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Папки и другие печатные материалы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Նաիրա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darbinyannaira968@gmail.com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PPC-EAAPDZB-2026/22</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Папки и другие печатные материалы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Папки и другие печатные материалы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darbinyannaira968@gmail.com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Папки и другие печатные материалы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ящики для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формата А5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 обложка личного дела
Обложка из бумвинила № 7, цвет — тёмно-синий.
Размер готового изделия в развороте — 63,0 × 33,0 см, допустимое отклонение — ±3 мм, включая дополнительный правый клапан (со стороны смотрящего); размеры его картонной основы — 4,0 + 8,0 × 33,0 см, допустимое отклонение — ±2 мм.
Стороны обложки, а также верхний и нижний клапаны изготовлены из картона толщиной 1,5–1,75 мм, размеры — 21,5 × (4,0 + 8,0) см, допустимое отклонение — ±2 мм.
Покрытие — синий бумвинил с тиснением золотом на лицевой стороне папки. На лицевой стороне по центру размещаются герб Республики Армения и все надписи.
К внутренней стороне створок обложки приклеена немелованная офсетная бумага плотностью 200 г/м², размером 22,0 × 32,0 см; то же относится и к внутренней стороне дополнительного клапана. Допустимое отклонение — ±2 мм.
На внутренней стороне левой створки обложки (со стороны смотрящего), по центру, расположен карман для фотографии размером 9,5 × 12,5 см, углы которого отделаны бумвинилом. В нижней части внутренней стороны правой створки обложки (со стороны смотрящего) расположен карман размером 20,0 × 32,0 см из бумаги плотностью 200 г/м².
Корешок и дополнительный клапан должны быть соединены с обложкой цельным куском бумвинила размером 12,0 × 32,0 см.
Количество внутренних листов — 4, размер каждого — 21,0 × 30,0 см. Бумага — офсетная, плотностью 200 г/м², печать 1+1.
Способ скрепления — прошивка проволокой на две металлические скобы; к каждому листу пришиваются промежуточные тканевые полоски из лидерина, закреплённые на корешке. Общее количество полосок — 4, размер каждой — 2,5 × 30,0 см.
К створкам обложки крепятся по одной завязке длиной 15–20 см и шириной 1 см, допустимое отклонение — ±2 мм.
Печать должна выполняться в соответствии с техническим описанием и образцом, предоставленным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ящики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Архивная коробка должна быть размером 31 × 34 × 17 см, изготовлена из картона плотностью 1800 г, с язычком размером 3 × 34 см; на крышке коробки должен быть силиконовый карман.
Все стороны коробки и крышка, а также вся линия сгиба язычка должны быть покрыты белым лидерином.
Крышка и коробка должны иметь хлопчатобумажную завязку шириной 1,5–2 см и длиной 20 см, обеспечивающую прочное закрытие.
Коробка должна быть полностью покрыта бумвинилом в соответствии с образцом, предоставленным заказчиком.
Товар должен быть новым и неиспользованным. Поставку товара и разгрузку на склад осуществляет продавец.
Соответствие стандарту: ISO 16245:2023.
Гарантийный срок — 5 лет.
До поставки необходимо согласовать с заказчиком 1 образец.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формата A4 из непрозрачной крафт-бумаги, без надписей, из плотной коричневой бумаги, предназначенный для писем, содержащих конфиденциальную информацию, размером 23,5 × 33 см, с треугольным клапаном, по образцу, предоставленному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формата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формата A5 из непрозрачной крафт-бумаги, без надписей, из плотной коричневой бумаги, предназначенный для писем, содержащих конфиденциальную информацию, размером 21 × 25,5 см, с треугольным клапаном, по образцу, предоставленному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10-го июля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10-го июля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30-го июня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30-го июня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ящики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формата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