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ստենտային համակարգերի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viktorya.ghazaryan@oncology.am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ստենտային համակարգերի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ստենտային համակարգերի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viktorya.ghazaryan@oncology.am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ստենտային համակարգերի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Ինքնաընդարձակվող աղիքային ստենտային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Ինքնաընդարձակվող լեղուղիների ստենտային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Կերակրափողային ստենտների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ՈՒԱԿ-ԷԱՃԱՊՁԲ-26/53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ՈՒԱԿ-ԷԱՃԱՊՁԲ-26/53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Ինքնաընդարձակվող աղիքային ստենտային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չարորակ նորագոյացությունների հետևանքով առաջացած աղիքային ստենոզների կամ անանցանելիության ընդարձակման համար:
Ստենտը պետք է պատրաստված լինի նիտինոլային (Ni-Ti) լարից, որը ապահովում է բարձր ճկունություն և ձևի հիշողություն։ Համակարգը պետք է ներառի ստենտ, ներմուծման համակարգ (Introducer System), անվտանգության կողպեք (Safety Lock) և ուղղորդող լար (Guide Wire)։ Պետք է հասանելի լինեն մետաղական (Bare-metal) և պոլիմերային ծածկույթով (Polymer-metal) տարբերակներ։ 
•	Նյութը – Ստենտը պետք է պատրաստված լինի նիտինոլային (Ni-Ti) լարից, որը ապահովում է բարձր ճկունություն և ձևի հիշողություն։
•	Բաղադրիչներ – Համակարգը պետք է ներառի ստենտ, ներմուծման համակարգ (Introducer System), անվտանգության կողպեք (Safety Lock) և ուղղորդող լար (Guide Wire)։
•	Ծածկույթ – Պետք է հասանելի լինեն մետաղական (Bare-metal) և պոլիմերային ծածկույթով (Polymer-metal) տարբերակներ։ 
•	Ռադիալ ուժ – Ստենտը պետք է ապահովի ≥3N ռադիալ ձգողական ուժ՝ աստիճանաբար վերականգնելով անցանելիությունը։
•	Ջերմային ակտիվացում – Ստենտը պետք է դառնա փափուկ ≤10°C ջերմաստիճանում՝ հեշտ տեղադրման համար, և մարմնի ջերմաստիճանում (»33°C) պետք է ընդարձակվի։
•	Տեսանելիություն – Ստենտի վրա պետք է առկա լինեն պատկերային մարկերներ, որոնք հստակ տեսանելի են ռենտգենի տակ՝ ապահովելով ճշգրիտ տեղադրում։
•	Անվտանգ դիզայն – Ստենտը պետք է ունենա գնդաձև (spherical) կառուցվածք, որը նվազեցնում է գրգռումը և կանխում տեղաշարժը։
Տեխնիկական պահանջներ
Ստենտի տրամագիծ –16 մմ-ից մինչև 30 մմ։
Ստենտի երկարություն -40 մմ-ից մինչև 180 մմ։
Ներմուծման համակարգ – պետք է ապահովի երկու տարբերակ՝ OTW (Over-the-Wire) և TTS (Through-the-Scope)։
Ներմուծողի չափսեր – պետք է լինեն 7F-ից մինչև 30F։
Ուղղորդող լարի ամրություն – պետք է դիմանա մինչև 50 N ձգողական ուժի։
Արտադրանքը պետք է ունենա CE 0197 սերտիֆիկատ, համապատասխանի ISO և YY/T 0114-2008 ստանդարտներին, ստերիլիզացված լինի էթիլենօքսիդով (EO) և ունենա կենսահամատեղելիության հավաստում: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Ինքնաընդարձակվող լեղուղիների ստենտային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Արտադրանքը պետք է նախատեսված լինի չարորակ նորագոյացությունների հետևանքով առաջացած լեղուղիների նեղացումների (ստենոզների) ընդլայնման համար։ Համակարգը պետք է բաղկացած լինի երեք հիմնական մասից՝ ստենտ,ներմուծման համակարգ (Introducer System),ուղղորդող լար (Guide Wire)
Ստենտ – պետք է պատրաստված լինի նիտինոլից (Ni-Ti համաձուլվածք), որը պետք է ապահովի «հիշողության» հատկություն և գերառաձգականություն։ Ստենտը պետք է հասանելի լինի թաղանթապատ (covered) կամ առանց թաղանթի (bare-metal) տարբերակներով։
Ներմուծման համակարգ – պետք է պատրաստված լինի կենսահամատեղելի նյութերից (PEEK, PTFE, ABS)։
Ուղղորդող լար – պետք է պատրաստված լինի չժանգոտվող պողպատից և նիտինոլից։
Գերառաձգականություն – մարմնի ջերմաստիճանում (»33°C) ստենտը պետք է վերականգնի իր նախնական ձևը՝ ապահովելով մեղմ և կայուն ճնշում լեղուղիների պատերի վրա։
Ճկունություն – ստենտը պետք է օպտիմալ կերպով հարմարվի լեղուղիների անատոմիական ծռումներին։
Ճշգրիտ տեղադրում – ստենտի վրա պետք է առկա լինեն հատուկ նշաններ (imaging markers), որոնք հստակ տեսանելի լինեն ռենտգենի կամ էնդոսկոպիայի տակ՝ ապահովելով տեղադրման բարձր ճշգրտություն։
Վերադիրքավորման հնարավորություն – որոշ մոդելներ պետք է թույլ տան վերադիրքավորել ստենտը ներմուծման ընթացքում, եթե այն բացվել է երկարության 2/3-ից պակաս չափով։
Տարբերակված կիրառում – թաղանթապատ ստենտները պետք է կիրառվեն ուռուցքի արագ աճի դեպքում՝ կանխելու դրա ներաճը ստենտի մեջ։
Արտադրանքը պետք է ունենա CE 0197 սերտիֆիկատ, համապատասխանի ISO և YY/T 0114-2008 ստանդարտներին, ստերիլիզացված լինի էթիլենօքսիդով (EO) և ունենա կենսահամատեղելիության հավաստում:
Ստենտի տրամագիծ –6 մմ, 8 մմ կամ 10 մմ։
Ստենտի երկարություն –40 մմ-ից մինչև 120 մմ։
Ներմուծման համակարգ – պետք է ապահովի երկու տարբերակ՝ OTW (Over-the-Wire) կամ TTS (Through-the-Scope)։
Շառավղային ուժ - ≥1N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Կերակրափողային ստենտների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Արտադրանքը պետք է նախատեսված լինի չարորակ նորագոյացությունների հետևանքով առաջացած կերակրափողի ստենոզների (նեղացումների) ընդլայնման համար։
Բաղադրիչներ – համակարգը պետք է բաղկացած լինի ստենտից, ներդրման համակարգից (Introducer System) և ուղղորդող լարից (Guide Wire)։
Նյութեր – ստենտը պետք է պատրաստված լինի նիկել-տիտանային (Ni-Ti) համաձուլվածքից, որն է օժտված է ձևի հիշողությամբ։ Ներդրման համակարգը պետք է պատրաստված լինի պոլիէթիլենից և ABS նյութից, իսկ ուղղորդող լարը՝ չժանգոտվող պողպատից և Ni-Ti ձողից։
Տեսակներ – պետք է հասանելի լինեն մետաղական (Bare-metal) և պոլիմերային պատվածքով (Covered) ստենտներ։ 
Ուռուցքի ներաճի կանխում –  պոլիմերային պատվածքով ստենտները (covered stents) պետք է արդյունավետորեն կանխեն ուռուցքային հյուսվածքի ներաճը ստենտի մեջ՝ նվազեցնելով կրկնակի ստենոզի հավանականությունը։
Հարմարավետություն և անվտանգություն –
•	Ներդրման համակարգի գլխիկը պետք է լինի փափուկ և հարթ՝ հյուսվածքների վնասումը բացառելու համար։
•	Որոշ մոդելներ պետք է ունենան լասսո (օղակ) ստենտի մոտակա ծայրում, ինչը պետք է հեշտացնի դրա հեռացումը կամ վերադիրքավորումը։
•	Պետք է հասանելի լինեն հակառեֆլյուքսային ստենտներ, որոնք կանխում են գաստրոէզոֆագեալ ռեֆլյուքս հիվանդությունը։
Տեսանելիություն – ստենտը պետք է հստակ տեսանելի լինի ռենտգենյան կամ էնդոսկոպիկ հսկողության տակ՝ ինչն  ապահովում է ճշգրիտ տեղադրում։
Արտադրանքը պետք է ունենա CE 0197 սերտիֆիկատ, համապատասխանի ISO և YY/T 0114-2008 ստանդարտներին, ստերիլիզացված լինի էթիլենօքսիդով (EO) և ունենա կենսահամատեղելիության հավաստում: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