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սարքեր/Օպտիկական կոհերենտային առաջնային սեգմենտի տոմոգրաֆ/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ԵԲԳԿ-ԷԱՃԱՊՁԲ-26/41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ԵԲԳԿ-ԷԱՃԱՊՁԲ-26/41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«ԵԲԳԿ-ԷԱՃԱՊՁԲ-26/41»*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ԵԲԳԿ-ԷԱՃԱՊՁԲ-26/41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«ԵԲԳԿ-ԷԱՃԱՊՁԲ-26/41»*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ԵԲԳԿ-ԷԱՃԱՊՁԲ-26/41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ԵԲԳԿ-ԷԱՃԱՊՁԲ-26/41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
ԾԱՆՈՒՑՈՒՄ Բոլոր ապրանրանքների դիմաց վճարումը իրականացվելու է փաստացի մատակարարված ապրանքների քանակով  
 բժշկական նշանակության արանքների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
  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սարքեր/Օպտիկական կոհերենտային առաջնային սեգմենտի տոմոգրաֆ/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կոհերենտային առաջնային սեգմենտի տոմոգրաֆ` բիոմետրիայի և տոպոգրաֆիայի
հնարավորությամբ
 Առաջնային սեգմենտի տոմոգրաֆիայի A-
սկանավորման հաճախականություն
Առնվազն՝ 50,000 Հց
Առաջնային սեգմենտի տոմոգրաֆիայի լուծաչափ
(հյուսվածքում)
Առավելագույնը՝ 10 մկմ՝ երկայնական ուղղությամբ ×
30 մկմ՝ լայնական ուղղությամբ
Առաջնային սեգմենտի տոմոգրաֆիայի պատկերի
չափսը (օդում)
Առնվազն՝ 14 ± 0.5 մմ՝ ակսիալ ուղղությամբ × 16.5
մմ՝ լատերալ ուղղությամբ
Սկանավորման տեսակներ Առնվազն՝ Գծային սկանավորում (Line scan)
Ծավալային սկանավորում (Volume scan)
Աղեղնաձև սկանավորում (Arc scan)
Ռադիալ սկանավորում (Radial scan)
Աշխատանքային հեռավորություն Առնվազն՝ 70 մմ
Առաջնային սեգմենտի տոմոգրաֆիայի A-սկանների
քանակը մեկ B-սկանի համար (Գծային սկանավորում
(Line scan))
Առնվազն՝ 256, 512, 768, 1024 (ընտրովի)
Առաջնային սեգմենտի տոմոգրաֆիայի միջինացված
սկանների քանակը մեկ B-սկանի համար
Առնվազն՝ 1, 2, 4, 8 (ընտրովի)
Առաջնային սեգմենտի տոմոգրաֆիայի B-սկանների
քանակը (Ծավալային սկանավորում (Volume scan))
Առնվազն՝ 3 – 65 (ընտրովի)
Առաջնային սեգմենտի տոմոգրաֆիայի A-սկանների
քանակը մեկ B-սկանի համար (Ծավալային
սկանավորում (Volume scan))
Առնվազն՝ 256, 512, 768, 1024 (ընտրովի)
Առաջնային սեգմենտի տոմոգրաֆիայի միջինացված
սկանների քանակը մեկ B-սկանի համար (Ծավալային
սկանավորում (Volume scan))
Առնվազն՝ 1, 2, 4, 8 (ընտրովի)
Առաջնային սեգմենտի տոմոգրաֆիայի սկանավորման
երկարության անհրաժեշտ միջակայք (Ծավալային
սկանավորում (Volume scan))
Առնվազն՝ 5-ից - 16.5 մմ
Առաջնային սեգմենտի տոմոգրաֆիայի սկանավորման
խորության անհրաժեշտ միջակայք (Ծավալային
սկանավորում (Volume scan))
Առնվազն՝ 0.5-ից - 7.5 մմ
Առաջնային սեգմենտի տոմոգրաֆիայի B-սկանների
քանակը (Աղեղնաձև սկանավորում (Arc scan))
Առնվազն՝ 3 – 65 (ընտրովի)
Առաջնային սեգմենտի տոմոգրաֆիայի A-սկանների
քանակը մեկ B-սկանի համար (Աղեղնաձև
սկանավորում (Arc scan))
Առնվազն՝ 256, 512, 768, 1024 (ընտրովի)
Առաջնային սեգմենտի տոմոգրաֆիայի միջինացված
սկանների քանակը մեկ B-սկանի համար (Աղեղնաձև
սկանավորում (Arc scan))
Առնվազն՝ 1, 2, 4, 8 (ընտրովի)
Առաջնային սեգմենտի տոմոգրաֆիայի սկանավորման
երկարության անհրաժեշտ միջակայք (Աղեղնաձև
սկանավորում (Arc scan))
Առնվազն՝ 5-ից - 16.5 մմ
Առաջնային սեգմենտի տոմոգրաֆիայի սկանավորման
անկյան անհրաժեշտ միջակայք (Աղեղնաձև
սկանավորում (Arc scan))
Առնվազն՝ 5°-ից - 90°
Առաջնային սեգմենտի տոմոգրաֆիայի B-սկանների
քանակը (Ռադիալ սկանավորում (Radial scan))
Առնվազն՝ 3 – 65 (ընտրովի)
Առաջնային սեգմենտի տոմոգրաֆիայի A-սկանների
քանակը մեկ B-սկանի համար (Ռադիալ սկանավորում
(Radial scan))
Առնվազն՝ 256, 512, 768, 1024 (ընտրովի)
Առաջնային սեգմենտի տոմոգրաֆիայի միջինացված
սկանների քանակը մեկ B-սկանի համար (Ռադիալ
սկանավորում (Radial scan))
Առնվազն՝ 1, 2, 4, 8 (ընտրովի)
Առաջնային սեգմենտի տոմոգրաֆիայի սկանավորման
երկարության անհրաժեշտ միջակայք (Ռադիալ
սկանավորում (Radial scan))
Առնվազն՝ 5-ից - 12.6 մմ
Տեսախցիկի պատկերման գույն Առնվազն՝ Մոնոխրոմ (Ինֆրակարմիր)
Տեսախցիկի պատկերման օպտիկական ռեզոլյուցիա Առավելագույնը՝ 25 մկմ
Տեսախցիկի պատկերման պատկերի չափսը Առնվազն՝ 768 պիքսել × 576 պիքսել,16 մմ × 12 մմ
Առաջնային սեգմենտի տոմոգրաֆիայի տոպոգրաֆիկ
եղջերաթաղանթի A-սկանավորման հաճախականություն
Առնվազն՝ 50,000 Հց
Առաջնային սեգմենտի տոմոգրաֆիայի տոպոգրաֆիկ
եղջերաթաղանթի սկանավորման լուծաչափ
(հյուսվածքում)
Առավելագույնը՝ 10 մկմ՝ երկայնական ուղղությամբ ×
45 մկմ՝ լայնական ուղղությամբ
Առաջնային սեգմենտի տոմոգրաֆիայի տոպոգրաֆիկ
եղջերաթաղանթի սկանավորման պատկերի չափսը
(օդում)
Առնվազն՝ 11 ± 1 մմ երկայնական ուղղությամբ × 9
մկմ՝ լայնական ուղղությամբ
Առաջնային սեգմենտի տոմոգրաֆիայի տոպոգրաֆիկ
եղջերաթաղանթի սկանավորման սկանավորման տեսակը
Առնվազն՝ Ռադիալ սկանավորում
Առաջնային սեգմենտի տոմոգրաֆիայի տոպոգրաֆիկ
եղջերաթաղանթի սկանավորման B-սկանների քանակը
Առնվազն՝ 65
Առաջնային սեգմենտի տոմոգրաֆիայի տոպոգրաֆիկ
եղջերաթաղանթի սկանավորման A-սկանների քանակը
յուրաքանչյուր B-սկանում
Առնվազն՝ 256
Առաջնային սեգմենտի տոմոգրաֆիայի տոպոգրաֆիկ
եղջերաթաղանթի սկանավորման B-սկանավորման
երկարություն
Առնվազն՝ 9 մմ
Առաջնային սեգմենտի տոմոգրաֆիայի տոպոգրաֆիկ
եղջերաթաղանթի սկանավորման գունային
տոպոգրաֆիկ քարտեզի տրամագիծ
Առնվազն՝ 8 մմ
Առաջնային սեգմենտի տոմոգրաֆիայի տոպոգրաֆիկ
եղջերաթաղանթի սկանավորման աշխատանքային
հեռավորություն
Առնվազն՝ 70 մմ
Բոլոր տոպոգրաֆիկ տվյալներտ օգտագործվում են բիոմետրիայի համար
Առաջնային սեգմենտի տոմոգրաֆիայի օպտիկական
բիոմետրիայի A-սկանավորման հաճախականություն
Առնվազն՝ 50,000 Հց
Առաջնային սեգմենտի տոմոգրաֆիայի օպտիկական
բիոմետրիայի սկանավորման լուծաչափ (հյուսվածքում)
Առնվազն՝ 10 մկմ երկայնական ուղղությամբ × 30 մկմ
լայնական ուղղությամբ
Առաջնային սեգմենտի տոմոգրաֆիայի օպտիկական
բիոմետրիայի պատկերի չափսը (օդում)
Առնվազն՝ 14 ± 0.5 մմ երկայնական ուղղությամբ ×
16.5 մմ լայնական ուղղությամբ
Առաջնային սեգմենտի տոմոգրաֆիայի օպտիկական
բիոմետրիայի սկանավորման ձևը
Առնվազն՝ Գծային սկանավորում
Առաջնային սեգմենտի տոմոգրաֆիայի օպտիկական
բիոմետրիայի B-սկանների քանակը
Առնվազն՝ 1 միջինացված սկան
Առաջնային սեգմենտի տոմոգրաֆիայի օպտիկական
բիոմետրիայի A-սկանների քանակը յուրաքանչյուր B-
սկանում
Առնվազն՝ 768
Առաջնային սեգմենտի տոմոգրաֆիայի օպտիկական
բիոմետրիայի B-սկանավորման երկարություն
Առնվազն՝ 16.5 մմ
Առաջնային սեգմենտի տոմոգրաֆիայի օպտիկական
բիոմետրիայի աշխատանքային հեռավորություն
Առնվազն՝ 70 մմ
Առաջնային սեգմենտի տոմոգրաֆիայի օպտիկական
բիոմետրիայի պարամետրերի չափման անհրաժեշտ
միջակայք
Աչքի աքսիալ ՝ 14.00 – 32.00մմ,
Եղջերաթաղանթի առաջնային մսկերես՝ 0.00 – 15.50
D
Եղջերաթաղանթի հետին մակերես՝ -2.10 – 0.00 D
Աչքի առաջնային խցիկի խորություն 1.50 – 4.80 մմ,
Եղջերաթաղանթի կենտրոնական հաստությwuն՝ 300 –
1700 µm
Աչքի ոսպնյակի հաստություն 2.40 – 6.50 մմ
Լիմբից լիմբ՝ 9.40 – 15.30 մմ
Բբի տրամագիծ՝ 0.20 – 14.10 մմ
Եղջերաթաղանթի միջին SimK արժեք 3 մմ գոտում՝
6.00 – 110.00 D
Եղջերաթաղանթի K Mean Posterior 3 մմ գոտում՝ -
14.80 – -0.70 D
Առաջնային սեգմենտի տոմոգրաֆիայի օպտիկական
բիոմետրիայի պարամետրեր որոնք օգտագործվում են
IOL հաշվարկի համար
Եղջրաթաղանթի առաջային և հետին մակերեսների
աքսիալ և տանգենցիալ կորություն
Եղջրաթաղանթի առաջային և հետին մակերեսների
էլեվացիա
Եղջերաթաղանթի ընդհանուր բեկման ուժ
Եղջրաթաղանթի առաջային և ընդհանուր
wavefront
Պախիմետրիա
Կապպա անկյուն
Եղջերաթաղանթի վերտեքս
Եղջերաթաղանթի ամենաբարակ կետ
Եղջերաթաղանթի ամենակտրուկ կորության շառավիղ
Եղջերաթաղանթի Հետին/առաջային մակերևույթների
հարաբերակցություն
Լիմբից լիմբ հեռավորություն
Աչքի առաջային խցիկի խորություն
Աչքի առաջային խցիկի ծավալ
Աչքի առաջային խցիկի անկյունից անկյուն
հեռավորություն
Սկլերալ փշից փուշ հեռավորություն
ACA, AOD, TISA, SSA
Բբի տրամագիծ
Ներակնային ոսպնյակի հաստություն
Ներակնային ոսպնյակի խորություն
Աքսիալ երկարություն՝ ներառյալ A-սկանի պրոֆիլը
Առաջնային սեգմենտի տոմոգրաֆիայի առաջնային
սեգմենտի կառույցների ֆիզիկա չափսերի չափման A-
սկանավորման հաճախականություն
Առնվազն՝ 50,000 Հց
Առաջնային սեգմենտի տոմոգրաֆիայի առաջնային
սեգմենտի կառույցների ֆիզիկա չափսերի չափման
սկանավորման լուծաչափ (հյուսվածքում)
Առնվազն՝ 10 մկմ երկայնական ուղղությամբ × 30 մկմ
լայնական ուղղությամբ
Առաջնային սեգմենտի տոմոգրաֆիայի առաջնային
սեգմենտի կառույցների ֆիզիկա չափսերի չափման
պատկերի չափսը (օդում)
(Առնվազն՝ 14 ± 0.5 մմ երկայնական ուղղությամբ ×
16.5 մմ լայնական ուղղությամբ
Առաջնային սեգմենտի տոմոգրաֆիայի առաջնային
սեգմենտի կառույցների ֆիզիկա չափսերի չափման
սկանավորման ձևը
Առնվազն՝ ռադիալ սկանավորում
Առաջնային սեգմենտի տոմոգրաֆիայի առաջնային
սեգմենտի կառույցների ֆիզիկա չափսերի չափման B-
սկանների քանակը
Առնվազն՝ 6 միջինացված սկան
Առաջնային սեգմենտի տոմոգրաֆիայի առաջնային
սեգմենտի կառույցների ֆիզիկա չափսերի չափման A-
սկանների քանակը յուրաքանչյուր B-սկանում
Առնվազն՝ 768
Առաջնային սեգմենտի տոմոգրաֆիայի առաջնային
սեգմենտի կառույցների ֆիզիկա չափսերի չափման B-
սկանավորման երկարություն
Առնվազն՝ 16.5 մմ
Առաջնային սեգմենտի տոմոգրաֆիայի առաջնային
սեգմենտի կառույցների ֆիզիկա չափսերի չափման
աշխատանքային հեռավորություն
Առնվազն՝ 70 մմ
Հմակարգիչ Ներկառուցված սարքավորման մեջ
Հետազոտությունների դիտման ռեժիմներ ՝ Առնվազն՝
Տեղեկություն՝ 4 հատվածի և 2 գոտու վերաբերյալ
Երկու աչքի (OU) դասավորություն՝ տարբերակիչ
քարտեզներով
դասավորություն՝ տարբերակիչ քարտեզներով
Առաջընթացի վերլուծություն
Բազմադիտման դասավորություն
360° առաջային խցի անկյան դիագրամ
IOL հաշվարկ Առնվազն՝ Սֆերիկ և տորիկ հաշվիչ
IOL ստվյալների բազա ULIB և IOL Con տվյալների բազաների
աջակցություն,
Անհատական IOL տվյալների բազա
IOL հաշվարկման ֆորմուլաներ Առնվազն՝
Barrett Universal II, Barrett True K, Haigis,
Hoffer® Q, Holladay 1, SRK/T,
OKULIX raytracing interface
Պարտադիր պայման է հանդիսանում՝մասնակիցը մատակարարման փուլում ներկայացնում է՝ EU Declaration of conformity, FDA,
ISO 13485:2016, ISO 9001:2015,
ISO 14001:2015 սերտիֆիկատներ
Մատակարարման պայմաններ Առնվազն՝ 1 տարի երաշխիքային սպասարկում: Սարքը
պետք է լինի նոր 2025-2026թ. արտադրության,
գործարանային փաթեթավորմամբ: Մասնակիցը հայտով
ներկայացնում է՝ ապրանքը արտադրողի կողմից
ներկայացվող ավտարիզացիոն նամակ (երաշխիքային-
լիազոր նամակ):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90-րդ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սարքեր/Օպտիկական կոհերենտային առաջնային սեգմենտի տոմոգրաֆ/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