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ԿՇՄՊ-ԷԱՃԱՊՁԲ-26/36 ծածկագրով էլեկտրոնային աճուրդ ընթացակարգով համակարգչային տեխնիկայի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Շահբազյան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ԿՇՄՊ-ԷԱՃԱՊՁԲ-26/36 ծածկագրով էլեկտրոնային աճուրդ ընթացակարգով համակարգչային տեխնիկայի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ԿՇՄՊ-ԷԱՃԱՊՁԲ-26/36 ծածկագրով էլեկտրոնային աճուրդ ընթացակարգով համակարգչային տեխնիկայի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ԿՇՄՊ-ԷԱՃԱՊՁԲ-26/36 ծածկագրով էլեկտրոնային աճուրդ ընթացակարգով համակարգչային տեխնիկայի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Վեբ-տեսախցիկ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մարտկոցի լիցքավորիչ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շտատիվ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բռնակ /ռոնին/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լույս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բարձրախոս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մարտկոց 30000 մա/ժ Power Bank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հիշողություն (SSD 512GB)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Օպերացիոն հիշողություն (RAM DDR4 16gb)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10 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4 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կրիչ 128 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լարեր և դրանց երկարացումներ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1gb 8 port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1gb 16 port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10gb 16 port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U տիպի մալուխ CAT6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հեռախոս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հիշողություն 10 TB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տեսախցիկ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NVR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 (NAS)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371.83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2026.05.08.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ԿՇՄՊ-ԷԱՃԱՊՁԲ-26/36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ԿՇՄՊ-ԷԱՃԱՊՁԲ-26/36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պրոցեսորը` առնվազն Core i7 14 սերունդ, առնվազն 16 միջուկ (8-բարձր արտադրողականությամբ, 8-էներգաարդյունավետ), 24 հոսք, արտադրողական միջուկների հաճախականությունը առնվազն 2.1Ghz, էներգաարդյունավետ միջուկների հաճախականությունը առնվազն 1.5Ghz, տուրբո հաճախականություն 5.3Ghz, քեշ` առնվազն 32Mb:Գրաֆիկական միջուկով (iGPU) :  Oպերատիվ հիշողությունը՝ DDR4-3200  32GB(2x16Gb), մայրական սալիկը` առնվազն B760 չիպսեթ՝ 1 x PCIe 4.0 x16,2 x PCIe 4.0 x1 Մայր սալիկի հետևի պորտեր` 1x 2.5Gb, Ethernet պորտ, 1x HDMI, 1x 1 x DisplayPort, 1x VGA, 2 x USB 3.2 ,  2 x USB 2.0 ports, 3 աուդիո պորտ Պրոցեսորի հովացուցիչ` Հովացուցիչի արագություն -500-1850 RPM±10% Աղմուկի մակարդակ – ≤30 dB(A), FDB օդափոխիչներ: TDP առնվազն 250W, 1 հատ SSD կուտակիչ առնվազն ` 512Gb PCIe 4.0 NVMe Կարդալու արագությունը` առնվազն 7000 MB / s / Գրելու արագությունը` առնվազն  5000 MB / s  , ևս հավելյալ մեկ հատ հիշողություն 1TB HDD 3.5”  Արագություն - 5900 rpm, Cache հիշողություն - 64 MB: Սնուցման բլոկը` առնվազն 650W 80+bronze APFC Պրոցեսորի միակցիչ`2x 4+4 pin Տեսաքարտի միակցիչ` 2x 6+2 pin Մայրական սալիկի միակցիչ` 20 + 4 pin 15-pin SATA միակցիչների քանակ`4 4-pin Molex միակցիչների քանակ` 2 Համակարգչի իրանը` Case ATX,առնվազն մինչև 165 մմ․ պրոցեսորի հովացուցիչի բարձրություն ապահովող, հավելյալ հովացմամբ իրանի ներսում համապատասխան օդափոխանակությունը ապահովող, իրանի դիմացի մասում հետևյալ պորտերի առկայություն առնվազն` 1x USB 2.0,  1x USB 3.0, 1x mic, 1x audio, առնվազն 2 հատ 3.5" և 2 հատ 2.5" սարքեր տեղադրելու հնարավորություն, գույնը` սև: Կոմպլեկտավորում - Լրիվ չափի ստեղնաշար, USB, սև, թափվելու դիմացկուն շասսի և ցածր պրոֆիլի ստեղներ, մինչև 10 միլիոն ստեղնահարում, մալուխի երկարությունը նվազագույնը 1,8մ: Մկնիկ օպտիկական, USB, գույնը սև, մալուխի երկարությունը նվազագույնը 1,8մ, 1000 DPI, կոճակների քանակը՝ առնվազն 3, հոսանքի լար, խրոցը երկբևեռ փոփոխական միաֆազ 220 Վ լարում: Օպերացիոն համակարգը Windows 10/11 օրիգինալ։ Ապրանքները պետք է լինեն չօգտագործված և մատակարարվեն գործարանային փաթեթավորմամբ, անգամ եթե համակարգչի հավագումը տեղի է ունենում տեղում։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Philips կամ Lenovo Անկյունագիծը ոչ պակաս 27 դյույմ, ֆորմատը` 16։9, IPS, FHD (1920 x 1080  75 Hz), կոնտրաստը` ոչ պակաս 20000000(1000):1, պայծառությունը՝ առնվազն 250 կդ/մ² (cd/m²), վիդեո մուտք` 1 x HDMI 1.4, 1 x VGA, ականջակալների ելք 3.5մմ, Anti-Glare, HDCP աջակցություն, արձագանքման ժամանակը մինչև 4 մվ, դիտման անկյունը 178/178, գույնային խորությունը 16.7M, փոփոխական միաֆազ 220 Վ լարում: HDTV աջակցություն FULL HD (1080p), Հոսանքի լար, խրոցը երկբևեռ, համակարգչին միացման լար HDMI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Canon i-SENSYS MF463dw կամ Canon i-SENSYS MF465dw
Տպիչի տեսակը՝ մոնոխրոմ լազերային, բազմաֆունկցիոնալ (տպագրություն, սկանավորում,
պատճենահանում, երկկողմանի տպման հնարավորություն)
Տպագրություն
Տպագրման արագությունը՝ առնվազն 1ր/40 էջ (A4)
Տպագրման կետայնությունը ՝ առնվազն 1200 x 1200 dpi (պատկերի ֆիլտրացման ֆունկցիայով տպագրման առավելագույն որակը 1200 x 1200 dpi)
Առաջին էջի տպագրման առավելագույն ժամանակը՝ ոչ ավել 5 վայրկյան
Տպիչի լեզուները՝ UFRII, PCL 5e1, PCL6, Adobe PostScript3 Լուսանցքները` ծրարի դեպքում բոլոր լուսանցքները 10 mm, այլ դեպքերում 5 mm
Պատճենահանում
Պատճենահանման արագությունը՝ առնվազն 40 ppm (A4)
Առաջին պատճենի տպագրման առավելագույն ժամանակը՝ ոչ ավել 6,1 վարկյան (A4)
Պատճենահանման կետայնությունը ՝ առնվազն 600 x 600 dpi
Պատճենահանման տեսակները՝ Text, Text/Photo, Text/Photo+, Photo
Բազմացնելը՝ մինչև 999 պատճեն
Պատկերի փոքրացնելը/մեծացնելը՝ 25-400% քայլը 1%
Սկանավորում
Սկաների տեսակը՝ պլանշետային
Սկանավորման եղանակը՝ գունավոր
Սկանավորման  կետայնությունը ՝ Օպտիկականը 600 x 600 dpi, ընդլայնվածը 9600 x 9600 dpi
Սկանավորման արագությունը (A4, 300 dpi): Միակողմանի սև ու սպիտակ՝ առնվազն 50 պատկեր/րոպե, երկկողմանի՝ առնվազն 100 պատկեր/րոպե
Գույների խորությունը՝ առնվազն 24-bit
Մոխրագույնի սանդղակը՝ 256 աստիճան
Սկանավորման ֆայլերի տեսակները՝ TIFF/JPG/Compact JPG/PDF
Համատեղելիությունը՝ TWAIN, WIA, ICA
Համակարգչի հետ միացման կապուղին USB
2.0 Hi-speed (միացման լարը պետք է ներառվի սարքի հետ)
Հնարավորություն միանալու Wi-Fi տարբերակով
Լոկալ համակարգչային ցանցին միանալու հնարավորություն (Ethernet RJ-45)
Օպերատիվ հիշողությունը՝ 1 ԳԲ Առավելագույն ամսական բեռնվածությունը՝ 80 000 էջ
Պրոցեսորի հաճախականությունը՝ առնվազն 1200 ՄՀց
Էլ․ սնուցումը՝ AC 220-240V: 50/60Hz (սնուցման լարը պետք է ներառվի սարքի հետ)
Ապրանքները պետք է լինեն չօգտագործված և մատակարարվեն գործարանային փաթեթավորմամբ։
Երաշխիքային ժամկետն՝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բազմաֆունկցիոնալ 3in1 
Սև ու սպիտակ լազերային Բազմաֆունկցիոնալ սարք: Ֆունկցիաներ՝ Տպիչ, սկան և պատճեն: Ներկառուցված հիշողություն (ROM) 64MB, արտադրողականությունը առնվազն 8000 էջ ամիս, թղթի մատակարարման սկուտեղ 150 էջ։ Տպիչի ֆունկցիաները՝ տպման արագություն՝ 18 էջ/ րոպ. (A4), տպելու որակը՝ առնվազն 1200 x 600 կետ դյույմի վրա,  բարձր որակի ռեժիմում տպման խտություն՝ 600 x 400 կետ դյույմի վրա, առաջին էջի տպելու ժամանկը՝  7,8 վ., տպիչի լեզուն՝ UFRII-LT., դաշտ՝ 5 մմ վերևի, 6 մմ ներքևի, 5 մմ ձախ եւ աջ դաշտերում։ Պատճենահանման ֆունկցիաները՝ պատճենահանման արագություն՝ առնվազն 18 էջ / րոպ(A4), առաջին պատճենեի պատճենահանման ժամանակը՝ 12 վայրկյան, պատճենահանման խտություն ՝ առնվազն 600 x 600 կետ դյույմի վրա., թվաքանակը օրինակով՝ մինչեւ 9 տպաքանակ, խոշորացում 50-200% խոշորացման քայլը 1% ։ Սկաներ՝ տեսակը՝ գունավոր, սկանավորման որակը՝ օտիկական մինչեւ 600 x 600 կետ դյույմի վրա, բարձր որակի դեպքում՝ 9600 x 9600 կետ դյույմի վրա, գունավոր սկանի խորությունը՝  24 բիտ/24 բիտ  (մուտք /ելք), համատեղելիություն՝ TWAIN, WIA, արդյունավետ սկանավորման Լայնությունը՝  216 մմ։ Աշխատանքը թղթի հետ, տեսակները՝  սովորական թուղթ,  հաստ թուղթ, վերամշակված թուղթ, թափանցիկ ժապավեն, պիտակներ տպելու համար թուղթ, ինդեքս քարտեր, A4, B5, A5, Ծրար (COM10, DL, B5, C5) LTR, LGL ֆորմատներ: Սնուցումը 220-240 V (± 10%), 50/60 Hz (± 2 Հց)։ Ներառում է քարթրիջ առանց չիպի և USB լար 1.5մ: 
Ապրանքները պետք է լինեն չօգտագործված և մատակարարվեն գործարանային փաթեթավորմամբ։
Երաշխիքային ժամկետն առնվազն 365 օրացուցային օր: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անխափան սնուցման սարք (UPS)
Հզորությունը՝ 1000va/600w
Հոսանքի համար ելքերը առնվազն՝ 3 Schuko CEE 7 
Մուտքային հոսանք առնավզն 220-240VAC
Հաճախականություն ոչ պակաս 50/60 HZ
Մարտկոցի տեսակ – 1.12V9AH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Վեբ-տեսախցիկ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 վեբ-տեսախցիկ է, «Plug-and-Play» սկզբունքով ածխատող, Տեսանկարահանման որակ HD 720p (1280X720), կադրերի հաճախականություն Մինչև 30 FPS Տեսադաշտի անկյուն 80 աստիճան Միկրոֆոն Ներկառուցված՝ աղմուկի նվազեցման համակարգով Միացում USB 2.0 Տեսախցիկի գլխիկը կարող է պտտվել հորիզոնական։ Լույսի ավտոմատ կարգավորում: Համատեղելիություն Windows, macOS, Chrome OS և Android (5.0+) օպերացիոն համակարգերի հետ։ Ամրակով, գույնը սև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LP-E6 կամ LP-E6NH նախատեսված Canon տեսախցիկի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մարտկոցի լիցքավորիչ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Canon տեսախցիկի LP-E6 մարտկոցների լիցքավորման համար։ Միառժամանակ 2 և ավելի մարտկոցների լիցքավորման հնարավորությամբ։ Վարդակին միացման մալուխի առկայությամբ, խրոցակը եվրոպական։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Falcon Eyes CinemaPRO VT-1800H կամ Falcon Eyes CinemaPRO VT-1810
 Եռոտանի առավելագույն բեռը՝ 10 կգ-ից ոչ պակաս, Գլխիկի առավելագույն բեռը՝ 5 կգ-ից ոչ պակաս, Բաժինների քանակը՝ 3, Բաժնի խողովակի տրամագծերը՝ 20 / 14 / 14 մմ, Եռոտանի առավելագույն բարձրությունը՝ 1800 մմ, Եռոտանի նվազագույն բարձրությունը՝ 900 մմ, Ծալված երկարությունը՝ 910 մմ, Գլխիկի հիմքի տրամագիծը՝ 74 մմ,Եռոտանի նյութը՝ ալյումինե համաձուլվածք, Բաժնի սեղմակի տեսակը՝ ամրացվող, Սեղմիչի նյութը՝ ABS պլաստիկ, պողպատ, Եռոտանի ամրացման տեսակը՝ վերին տարածիչ, Եռոտանի գլխիկը՝ 2D, հեղուկ, հանվող, Հակահարվածային մեխանիզմը՝ Այո, Գլխիկի նյութը՝ ալյումին-մագնեզիումային համաձուլվածք, Բռնակը՝ 380 մմ, Հորիզոնական անկյունային թեքություն՝ 360°, Ուղղահայաց անկյունային թեքություն՝ -75°/+90°, Տեսախցիկի պտուտակային ամրակ՝ 1/4", 3/8", Տեսակը՝ արագ ամրացվող տեսախցիկի թիթեղ, Հարթաչափ ներառված է, Աշխատանքային ջերմաստիճան՝ -10-ից +40°C։ Ապրանքը պետք է մատակարարվի գործանարային փաթեթավորմամբ, լինի ամբողջությամբ նոր։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բռնակ /ռոնին/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DJI RS 4 Pro Gimbal Stabilizer Combo կամ DJI RS 5 Gimbal Combo Kit with AI Tracking Module and Briefcase Handle կամ Zhiyun CRANE 4 3-Axis Handheld Gimbal Stabilizer Combo Kit
Մեկ բռնակ (թեք), Բեռնման հզորություն 4.5 կգ, Առանցքների քանակ Երեք՝ թեքություն (Tilt) / գլորում / շեղում (pan) Տեսախցիկի կառավարում Համատեղելի է բջջային հավելվածի հետ, Այո՝ Android և iOS, Էկրանի տեսակ Կայուն սենսորային OLED էկրան, Փոխանցման համակարգ Bluetooth 5.1
2.4 ԳՀց / 5.8 ԳՀց, Հզորություն 2.4G-ում՝ 25 դԲմ (FCC) / 20 դԲմ (CE/MIC/SRRC), Հզորություն 5.8G-ում՝ 25 դԲմ (FCC/SRRC) / 14 դԲմ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RITMIX RH-524TV կամ RITMIX RH-544TV կամ SONY
Լարի երկարություն 5 մ, միցումը JACK 3.5 մմ, համատեղելի Canon տեսախցիկի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Raylab RL-15 կամ Aputure MC Pro RGB kit նախատեսված Canon 5D mark 4 տեսախցիկին ամրացման հնարավորությամբ: Մարտկոցը ներկառուցված կամ ներառված լրակազմում 2000 մապժ և ավելի։ Լրակազմում լիցքավորման հարմարանք եվրոպական խրոցակով։ Չափսերը ոչ պակաս 12.17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DJI Mic 3 2-Person Compact Wireless Microphone System/Recorder for Camera and Smartphone կամ Hollyland LARK MAX 2 Ultimate Combo 4-Person Wireless Microphone System for Cameras and Mobile Devices (Space Gray, 2.4 GHz)
Կապի տեխնոլոգիա և հեռահարություն: Համակարգը պետք է աշխատի SDR (Software Defined Radio) տեխնոլոգիայով, Ազդանշանի հեռահարությունը ուղիղ տեսանելիության պայմաններում պետք է լինի առնվազն 400 մետր:
Ներքին հիշողություն: Յուրաքանչյուր փոխանցիչ պետք է ունենա առնվազն 32 ԳԲ ներկառուցված հիշողություն,ոչ պակաս, քան 40 ժամ ձայնագրության հնարավորություն:
Ձայնագրման որակ՝ պարտադիր աջակցություն 32-bit Float տեխնոլոգիային՝ ձայնի գերբեռնվածությունը (clipping) բացառելու համար:
Բազմալիքային միացում: Ընդունիչը (Receiver) պետք է հնարավորություն ունենա միաժամանակ ընդունել ազդանշան առնվազն 4 փոխանցիչից (Quad-channel support):
Ինքնավարություն և լիցքավորում:
Փոխանցիչի աշխատանքային ժամանակը մեկ լիցքավորմամբ՝առնվազն 8 ժամ:
Լիցքավորման պատյանի հետ ընդհանուր աշխատանքային ժամանակը՝ առնվազն 28 ժամ:
Արագ լիցքավորման ֆունկցիա. 5 րոպե լիցքավորումը պետք է ապահովի առնվազն 2 ժամ աշխատանքային ժամանակ:
Կառավարում: Ընդունիչը պետք է համալրված լինի գունավոր OLED սենսորային էկրանով՝ հիմնական կարգավորումներին արագ հասանելիություն ունենալու համար:
Ամրացում: Պարտադիր մագնիսական ամրացման համակարգի և պտտվող սեղմակի (Rotating Clip) առկայություն:
Լրակազմ.
Անլար փոխանցիչ (Transmitter) – 2 հատ
Անլար ընդունիչ (Receiver) – 1 հատ 
Լիցքավորման պատյան (Charging Case) – 1 հատ
Մագնիսական ամրակներ – 2 հատ Հողմապաշտպան վահանակներ (Windscreen) – 2 հատ Միակցիչներ սմարթֆոնների համար (USB-C և Lightning) – 1-ական հատ
Փոխանցիչի (TX) քաշը չպետք է գերազանցի 17 գրամը:
Պահպանման պայուսակ կամ պատյան: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մարտկոց 30000 մա/ժ Power Bank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մարտկոց Power Bank 
Տարողություն: առնվազն 30000 մԱժ, Հզորություն: առնվազն 20 Վտ, Ելքային միակցիչներ: USB-A, USB-C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հիշողություն (SSD 512GB)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SSD SATA3 2.5", Կարդալ- 550MB/s (90000 IOPS), Գրել- 520MB/s (80000 IOPS), 300TB TBW Գրվող տերաբայթերի  քանակը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Օպերացիոն հիշողություն (RAM DDR4 16gb)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Օպերացիոն հիշողություն համակարգչի համար  16Gb UDIMM 3200 МHz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Epson L1800 թանաք cyan, magenta, yellow, black, light cyan, light magenta: Թանաք Epson L1800 մեդելի համար, թանաքի գույներ cyan, magenta, yellow, black, light cyan, light magenta թանաքները բոլորը լինեն օրիգինալ։ Բոլոր գույներից հավասարաչափ։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10 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10 TB HDD, 5900rpm USB Type C and USB 3.2 Gen1 port, հոսանքի ադապտորով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4 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4 TB HDD, 5400rpm համակարգչին միացման USB 3.2 Gen1 port,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կրիչ 128 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կրիչ 128 GB USB 3.2 Gen 2 USB Type-A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լարեր և դրանց երկարացումներ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հսանքին միացման լար և երկարացում։ Խրոցակը եվրոպական /CEE7/7/, երկարացումը 1,8մ, նոմինալ լարումը 220վ, միացումը համակարգչին C13, հոսանքի ուժը 10 ամպ, հոտույթը 3.0,75մմ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 v2.0 ստանդարտ մալուխ. արականից արական, կոռոզիոն դիմացկուն միակցիչներով Երկարությունը 1.8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1gb 8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Չկառավարվող (Unmanaged), իրանը` մետաղական, 8 x 10/100/1000 mbps rj45 պորտեր, Auto-Negotiation և Auto-MDI/MDIX աջակցություն, Թողունակություն (Switching Capacity) ոչ պակաս, քան 16 Gbps, պատին կախելու հնարավորությամբ: D-Link կամ TP-Link կամ Huawei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1gb 16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Չկառավարվող (Unmanaged), իրանը` մետաղական, 16 x 10/100/1000 mbps rj45 պորտեր, Auto-Negotiation և Auto-MDI/MDIX աջակցություն, Թողունակություն (Switching Capacity) ոչ պակաս, քան 32 Gbps։Իրանը պետք է ունենա պատին ամրացման հնարավորություն (wall-mount capability)՝ կամ սարքի տակ առկա անցքերի, կամ լրակազմում ներառված հատուկ ամրակների (brackets) միջոցով։ D-Link կամ TP-Link Huawei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10gb 16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պորտերի քանակը առնվազն 16 հատ։ Չկառավարվող (Unmanaged), իրանը` մետաղական, առնվազն 4 10GbE BASE-T (RJ45) /1000/2.5G/5G/10G mbps ապահովող պորտեր, որից 2  կարող են լինել 10GbE SFP+ /1000/2.5G/5G/10G mbps ապահովող, որտեղ տեղադրված կլինի   SFP+ RJ45 10GBASE-T /1000/2.5G/5G/10G Auto-Negotiation մոդուլ էներգոսպառումը 2,5 W ոչ ավել , մինչև 30 մետր 10GbE ապահովող, ևս  առնվազն 8  պորտ առնվազն 1GbE BASE-T (RJ45) 100/1000 ապահովող Auto-Negotiation և Auto-MDI/MDIX աջակցություն, ։Իրանը պետք է ունենա պատին ամրացման հնարավորություն (wall-mount capability)՝ կամ սարքի տակ առկա անցքերի, կամ լրակազմում ներառված հատուկ ամրակների (brackets) միջոցով։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U տիպի մալուխ CAT6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UTP CAT6, 24AWG, 8 պղնձե ոլորապտույտ լարերով (solid cuprum),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Gsm,IP Հեռախոս 1 SIP account, 2-line keys, հնարավություն ունենա Եռակողմ կոնֆերենց կապ ապահովելու հնարավություն, հեռախոսը ապահովված լինի առնվազն 2 Fast Ethernet մուտքերով, հեռախոսի Զանգերի պահպանման պատմությունը առնվազն մինչև 200 զանգ, ապահովված լինի գրաֆիկական LCD էկրանով․ Ականջակալների միացման հնարա-վորությամբ RJ9 մուտքով EHS Plantronics ականջակալներ միանալու հնարավորությամբ
Երաշխիքային ժամկետ առնվազն 12 ամիս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հիշողություն 10 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HDD 
Ծավալը 10TB
Ձայնագրման ձևաչափ: CMR
Պտույտի արագություն: 7200 RPM
Քեշ: 256 MB
Ֆորմ ֆակտոր- 3.5″
Ինտերֆեյս: SATA 3 (6 Գբիտ/վ)
MTBF (Միջին անխափան աշխատանքի ժամանակը) ոչ պակաս 2 մլն ժամ
RAID Edition աջակցություն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լարային USB մկնիկ անիվով  օպտիկական կետայնություն - 1000 dpi․ ,Կոճակների քանակը՝ 3 (ձախ/աջ սեղմում, միջին սեղմում)  Մալուխի երկարություն – առնվազն 1.8m
Dell MS116 կամ Logitech B100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լարային ստեղնաշար՝  համակարգչին միացվող ինտերֆեյս՝ USB: Ստեղների քանակ՝ 104: Ստեղնաշարի տեսակը 100%- FullSize Գույնը ՝ սև , Մալուխի երկարություն – առնվազն 1.4 մ.
Logitech K120. կամ DELL KB216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Hikvision կամ Dahua, 5MP, 1/2.7” CMOS մատրից, ցածր լուսավորության պայմաններում աշխատանք, բարձ կետայնությամբ պատկեր Մաքս. Կետայնություն 5MP (2592 × 1944) 20 fps, և աջակցում 2688 ×1520 (2688 × 1520) 25/30 fps H.265 կոդեկ, սեղմման բարձր աստիճան, ծայրահեղ ցածր տվյալների փոխանցման բիթրեյթ Ներկառուցված LED IR, մաքս. IR հեռավորություն՝ 30 մ ROI, SMART H.264+/H.265+ Ռոտացիայի ռեժիմ,  WDR, 3D NR, HLC, BLC, թվային ջրանիշ Խելացի հայտնաբերում՝ ներխուժում, գծի հատում, շարժման հայտնաբերում,  SD քարտ չկա, SD քարտը լի է, SD քարտի սխալ, ցանցն անջատված է, IP կոնֆլիկտ, չարտոնված մուտք, լարման ցուցիչ Micro SD քարտ՝ մինչև 256 ԳԲ Սնուցում՝ 12V DC/PoE Պաշտպանության դաս IP67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Hikvision կամ Dahua Տեսաձայնագրիչ Տեսակ` NVR Ալիքների քանակը` 8 Տեսագրման ձևաչափը` Smart H.265+/Smart H.264+/H.265/H.264/MJPEG; H.265 auto switch Մուտքային թողունակությունը մինչև 320 Մբիթ/վրկ․, Մինչև 24 ՄՊ կետայնություն՝ իրական ժամանակում դիտելու և նվագարկելու համար 1-ալիքային «ձկան աչք» աղավաղման շտկում (AI NVR-ի կոմից) AI տեսախցիկի կողմից. Պարագծի պաշտպանություն; դեմքի հայտնաբերում և ճանաչում; SMD Plus; վիդեո մետատվյալներ; ANPR(ավտոմեքենաների համարների ճանաչում); մարդկանց հաշվարկ; ստերեո վերլուծություն; ամբոխի բաշխում; ջերմային քարտեզ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CHC RS10 սկաների համար նախատեսված բաղադրիչների լրակազմ։ Լրակազմը ներառում է առնվազն 7 հատ CHCNAV SNBL-1280 մարտկոց, տարողությունը 3300 կամ 6000 մապժ, մեկ հատ C300-H մարտկոցների լիցքավորիչ իր լարով, նախատեսված 4 մարտկոցի միաժամանակյա լիցքավորման հնարավորությամբ, խրոցակը եվրոպական։ Մեկ հատ տեսախցիկ INSTA360 և սկաներին միացման դետալների լրակազմ։ Մատակարարը պարտավոր է ապահովել տեսախցիկի միացումը սկաներին և դրա ամբոջական կարգավորումը։ Տեսախցիկը պետք է մատակարարվի տեղափախման և պաշտպանիչ ճամպրուկով ներառյալ բոլոր լիցքավորման լարերը և հավելումները։ 3 հատ 6 մասի բաժանվող ձող հարթաչափով, նախատեսված RS 10-ի և պլանշետի ամրացման հնարավորությամբ, իր պայուսակով։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Կենտրոնական պրոցեսոր (CPU) - Intel Core Ultra 9 285K: Պրոցեսոր. Առնվազն ultra 2-րդ սերիայի   կամ համարժեք, առնվազն 20 միջուկ (առնվազն 8 բարձր արտադրողականության, 12 արդյունավետ), առնվազն 20 հոսք, առավելագույն տուրբո հաճախականությունը(Max Turbo Frequency)  առնվազն՝ 5.70 ԳՀց, Քեշ` 36 ՄԲ, NPU արտադրողականություն՝ առնվազն 13 TOPS, Ինտեգրված գրաֆիկական միջուկի առկայություն
Մայրական սալիկը` առնվազն Z890 չիպսեթ, 1x PCIe 5.0 x16, 1x PCIe 4.0 x4, 1× PCIe 4.0 x1, առնվազն 3x M.2 սլոտեր՝ PCIe 4.0 x4 ռեժիմի աջակցությամբ ևս մեկ PCIe 5. աջակցությամբ սլոտեր,  Wi-Fi 7, Bluetooth 5.3, 4x DDR5 սլոտ մինչև 256 GB աջակցություն, 5600MT/s DDR5 աջակցություն առանց գերհաճախականացման Overclocking (OC), Մայր սալիկի հետևի պորտեր` 1x 5Gb Ethermet պորտ, USB4/Thunderbolt աջակցություն Type-C պորտ,, 4 x USB 3.2 Gen 1, 2x USB 3.2 Gen2 ports, USB Type-C, audio:
Տեսաքարտ (GPU) - RTX 5080 16Gb Gddr7: PCI Express Gen 5, առնվազն 16GB, GDDR7, 256bit, առնվազն 3 հատ հովացուցիչով, CUDA միջուկների քանակը առնվազն 10752, Tensor միջուկներ առնվազն 5-րդ սերնդի, RT միջուկներ առնվազն 4-րդ սերնդի, ելքերը` առնվազն 3x Display Port, 1x HDMI: Տեսաքարտի Հենակով Support Bracket / GPU Stand։
Օպերատիվ հիշողություն (RAM) - 128Gb 4x32 Crucial 32GB 5600mhz: DDR5 4x32GB (ընդհանուր՝ 128GB), առնվազն 5600 Mhz, CL36, ռադիատորներով, Intel XMP 3.0 սերտիֆիկացված հիշողություն, Համակցվածություն (Kit)` Մոդուլները պետք է լինեն գործարանային մեկ միասնական հավաքածուից (Quad Kit) կամ երկու նույնական զույգերից (նույն սերիա, նույն արտադրության ժամանակաշրջան),գործարանային ռադիատորներով
Սնուցման բլոկը` առնվազն 1200W 80+ Platinum, Full Modular, ATX 3.0 աջակցություն, active PFC, 120mm RF հովացուցիչ, տափակ մալուխներ,, պաշտպանություն` OCP, OVP, UVP, SCP, PG․ Main Power (24Pin), 1 հատ 12VHPWR, ATX 12V(4+4Pin)x2, PCIe(6+2Pin) x2, SATAx12, Molex x 6
Պրոցեսորի հովացուցիչ` ջրային հովացմամբ 420mm, առնվազն 3x 140 մմ PWM հովացուցիչներով, FDB օդափոխիչներ. Օդափոխիչների արագույթունը 200-1900 RPM կարգավորվող, ARGB: TDP առնվազն 300W
1 հատ SSD (SSD M.2 NVME Samsung 9100 Pro 2Tb 14700MB/s) կուտակիչ M.2 2280 NVMe` 2 TB գործարանային ռադիատորով,  ինտերֆեյս` PCIe 4.0  , կարդալու արագությունը` առնվազն 7000 MB / s / գրելու արագությունը` առնվազն  6000 MB / s / գրման ռեսուրս՝ 1200 TBW, պետք է տեղադրված լինի  PCIe 4.0 x4 ռեժիմի սլոտի մեջ, այլ ոչ PCIe 5;
 Կոշտ սկավառակ (HDD) - 4 TB, ձայնագրման ձևաչափ: CMR, պտույտի արագություն: 7200 RPM
Քեշ: 256 MB, Ֆորմ ֆակտոր- 3.5″ Ինտերֆեյս: SATA 3 (6 Գբիտ/վ)
Սնուցման բլոկ (PSU) - Thermatake 1200w 80+ Platinum, Պրոցեսորի հովացում (AIO) - Arctic Liquid Freezer III 420, Մայրական պլատա (Motherboard) - Gigabyte Z890 Aorus Pro Ice, Իրանի օդափոխիչներ (Case Fans) - Arctic P12 կամ P14x7
Համակարգչային իրան (Case) - Deepcool Morpheus /Phanteks Enthoo Pro 2: Full Tower` առնվազն 2x USB3.0 և 1x Type-C պորտերով առջևում, E-ATX մայր սալիկիի աջակցություն, առնվազն 2 հատ 3.5" և 2 հատ 2.5" սարքեր տեղադրելու հնարավորություն: Նախապես ետնամասում տեղադրված 1 հատ 140մմ հովացուցիչ օդը դուրս մղող, դիմային  մասում կամ կողքից 3 140մմ հովացուցիչ օդը ներս մղող, ներքևում 2 հատ 140մմ հովացուցիչ օդը ներս մղող, փոշու զտիչներ ներքևում, վերևում և առջևում(կողքի մասում եթե հովացուցիչնեը կողքից լինեն), գույնը` սև:
Օպերացիոն համակարգ (OS) - Microsoft Windows 11 Pro (64-bit, Licensed/FPP): Պետք է տրամադրվի 2 հատ DisplayPort  HDMI 2.1 (Active) մալուխ 1,5 մ․, նաև մեկ հատ USB-C (DP Alt Mode / Thunderbolt)  HDMI 1,5 մ․
Լրիվ չափի ստեղնաշար, USB, սև, թափվելու դիմացկուն շասսի և ցածր պրոֆիլի ստեղներ, մինչև 10 միլիոն ստեղնահարում, մալուխի երկարությունը նվազագույնը 1,8մ: 
Ապրանքները պետք է լինեն չօգտագործված և մատակարարվեն գործարանային փաթեթավորմամբ։
Երաշխիքային ժամկետն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 (NAS)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Համակարգը պետք է ունենա  առնվազն 4-միջուկանի և 8-հոսքանի առնվազն 2.2 GHz հաճախականություն պրոցեսոր (CPU), Առնվազն 8 GB DDR4, երկու սլոթի առկայությամբ (մինչև 32 GB ընդլայնման հնարավորությամբ)։ Ներկառուցված առնվազն 2 x RJ45 պորտեր, մեկը առնվազն  1GbE, մյուսը առնվազն  2,5 GbE: 8 x 3.5" 2.5″ SATA 6Gb/s և 2 x M.2 2280 ներկառուցված սլոթեր (յհուրաքանչյուր սլոթում առնվազն 28 տբ տեղադրման հնարավորություն), առնվազն մեկ  հատ PCIe 1 x Gen3 x4 slot ։ USB 3.2 Gen2 Type-C, USB 3.2 Gen2 Type-A: Պետք է ունենա տեղադրված  երկու Enterprise-class HDD 20 TB (Seagate IronWolf Pro կամ Western Digital WD Red Pro NAS), SATA3 up to 6.0Gb/s, պտտման արագություն` 7200 RPM, քեշ հիշողություն՝256 MB, CMR (Conventional Magnetic Recording) տեխնոլոգիայով, որոնք պետք է լիովին համատեղելի լինեն համակարգի հետ: Ինչպես նաև M.2 SSD 2TB PCIe Gen 4.0, TBW վարկանիշ – 1200 TBW, 3D NAND, գրելու արագությունը 5000 ՄԲ/վ, կարդալու արագությունը 7000ՄԲ/վ, lowprofile ռադիատորով: Պետք է ներառի սնուցման  լար և հոսանքի սնուցման ադապտեր,  եթե առանձին նախատեսված Է։  Ապրանքները պետք է լինեն չօգտագործված և մատակարարվեն գործարանային փաթեթավորմամբ։
Երաշխիքային ժամկետն առնվազն 365 օրացուցային օր: QNAP կամ Synology կամ Ugreen արտադրության: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Hikvision DS-UPS3000 կամ NJoy UPS 3000VA Echo Pro 3000 կամ APC Easy UPS On-Line SRV 3000 VA, 2700 W
Հոսանքի անխափան սնուցման սարք (UPS)
Հզորությունը՝ 2000VA/1200W առնվազն
Մուտքային հոսանք – 220V
Միացման տեսակը (Plug/Socket type)՝ Շուկո, Հոսանքի համար ելքերը առնվազն՝ 4 Schuko CEE 7, AVR, Պաշտպանություն գերբեռնվածությունից, կարճ միացումից և մարտկոցի խորը լիցքաթափումից
Հաճախականություն ոչ պակաս 50/60 HZ Մուտքային հոսանք – 220V
Մարտկոցների տեսակը – 2.12V/9AH
Երաշխիք՝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 
Էկրանի չափը՝ առնվազն 15,6" 
Պորցեսոր՝ առնվազն ultra 2-րդ սերիայի   կամ համարժեք, առնվազն 20 միջուկ (առնվազն 8 բարձր արտադրողականության, 12 արդյունավետ), առավելագույն տուրբո հաճախականությունը (Max Turbo Frequency) առնվազն՝ 5.2 ԳՀց, Քեշ` 30 ՄԲ, SSD՝ առնվազն 1TB NVMe SSD Gen4x4, օպերատիվ հիշողությունը՝ առնվազն 32GB DDR5, Առանձին տեսաքարտ Discrete GPU առնվազն 12 GB GDDR7, Tensor միջուկներ 5-րդ սերնդի, խոսափող, ականջակալների կցորդիչ, աուդիո: 
Մուտք/Ելք՝, Type-C, USB 2.0, USB 3.0, HDMI, rj-45
USB-բնիկների քանակը՝ առնվազն 2 
Օպերացիոն համակարգ՝ առնվազն Windows 11 
Հնարավորություններ՝ անլար ցանցային կապ – Վայ-Ֆայ (Wi-Fi), Bluetooth      
Լիցքավորման սարք (Սնուցումը՝ 220V, 50Hz)՝ ներառյալ սնուցման և միացման լարերը։
Տեղափոխումն և փորձարկումն մատակարարի կողմից։ Ապրանքները պետք է լինեն չօգտագործված և մատակարարվեն գործարանային փաթեթավորմամբ։
Երաշխիքային ժամկետն առնվազն 365 օրացուցային օր: Dell, MSI կամ ASUS արտադրության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 Բյուզանդի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i7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Վեբ-տեսախցիկ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մարտկոցի լիցքավորիչ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շտատիվ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բռնակ /ռոնին/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Ականջակալներ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Տեսախցիկի լույս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Անլար բարձրախոս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մարտկոց 30000 մա/ժ Power Bank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հիշողություն (SSD 512GB)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Օպերացիոն հիշողություն (RAM DDR4 16gb)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Epson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10 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հիշողություն 4 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Usb կրիչ 128 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լարեր և դրանց երկարացումներ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HDMI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1gb 8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1gb 16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Սվիչ  10gb 16 port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Ինտերնետ U տիպի մալուխ CAT6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հեռախոս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հիշողություն 10 TB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IP տեսախցիկ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NVR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Սկաների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 (NAS)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