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սինթեզի բազմաֆունկցիոնալ լաբորատոր համակարգ՝ մթնոլորտային և բարձր ճնշման պայմաններում սինթեզների և նմուշապատրաստման համար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19</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372.59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4.9652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«ԲԿԳԿ-ԷԱՃԱՊՁԲ-26/37»*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սինթեզի բազմաֆունկցիոնալ լաբորատոր համակարգ՝ մթնոլորտային և բարձր ճնշման պայմաններում սինթեզների և նմուշապատրաստման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սինթեզի համակարգ՝ բարձր և ցածր ճնշման պայմաններում նյութերի սինթեզի համար։
230Վ-50Հց, 3․5Կվտ։
2 Մագնետրոն ՝ ընդհանուր ոչ քիչ քան 2000 Վտ հզորությամբ։ Աշխատանքային միկրոալիքի հզորություն՝ առնվազն 1800 Վտ։ Հզորության կարգավորում՝ 1 Վտ քայլով ։  Դաշտի միատարրություն՝ «5%։  Ներքին խցիկի չափսեր՝ 57×51×61 սմ (ծավալ՝ 70.5 լ)+10%։
• Ճառագայթման ռեժիմները ընտրելու հնարավորությամբ՝ անընդհատ կամ պուլսային։ 
• Ներկառուցված թվային տեսախցիկ՝ խցիկում սինթեզի ընթացքին հետևելու համար։ 
• Ոչ կոնտակտային ինֆրակարմիր (IR) ջերմաչափ՝ տեղադրված է կողային պատում։ Ջերմաստիճանի չափման միջակայք՝ մինչև 500°C։ Օգտագործվում է պինդ նմուշների ռեակտորների հետ
• Ներկառուցված պտտվող ավտոմատ խառնման համակարգ (ռեակտորի պտույտը 45° է, արագության սահուն կարգավորումով։ Ռեակտորը պետք է տեղակայված լինի հորիզոնականի նկատմամբ որոշակի անկյան տակ, ինչը անհրաժեշտ է պինդ ֆազային սինթեզի համար)։
• Ներկառուցված մագնիսական խառնիչ՝ հեղուկ նմուշների համար։
• Հնարավորություն՝ աշխատելու վակուումում կամ իներտ մթնոլորտում
• Արդյունաբերական հեռակառավարման տերմինալ-համակարգիչ 660 - 6.5"" բարձր հստակության սենսորային գունավոր էկրան, քիմիապես դիմացկուն կառուցվածք, տվյալների պահպանում՝ արտաքին ֆլեշ կրիչի վրա։ Ոչ քիչ քան 7 կապի պորտ արտաքին միացումների համար։
• EasyControl ծրագրային ապահովում։ Պրոցեսների ծրագրավորում կախված ջերմաստիճաններից։ Աշխատանքային պարամետրերի վերահսկում իրական ժամանակում։ Ծրագրերի ստեղծում, պահպանում, խմբագրում և տվյալների բազայի ձևավորում (անսահմանափակ ծավալ)։ Օգտագործման իրավասության սահմանում։ Պետք է համապատասխանի GLP ստանդարտներին, CFR-21 Part 11։ Ռուսերեն ինտերֆեյս։
• PID ղեկավարման համակարգ՝ իրական ժամանակում բոլոր պարամետրերի վերահսկում՝ առանց դադարեցնելու սինթեզի ծրագիրը փոխելու հնարավորությամբ։
• Համակարգի արտաքին պատերը պետք է լինեն պողպատե՝ 1 – 1.5 մմ հաստությամբ, պողպատե ռոտորային համակարգ, առանց պլաստիկ տարրերի: Լաբորատոր սեղանի դռան տիպ՝ բացվում է վերևից ներքև:
Հակակոռոզիոն պատվածք՝ 5 տարվա երաշխիքով:  Բարձր արդյունավետության օդափոխման համակարգ՝ Արտադրողականություն՝ 1.8 մ³/րոպե; Դիմացկուն օրգանական լուծիչների գոլորշիների հանդեպ: Ներառված։      Համակարգի անվտանգության ինտեգրված համակարգ։հավաքածու՝ մթնոլորտային բարձր ճնշման պայմաններում սինթեզի համար
• Մթնոլորտային ճնշման պայմաններում աշխատելու հավաքածու․ ռեակցիոն ապակե անոթ՝ 500 մլ, երկբերան, միացման չափեր՝ NS29 և N14, ապակե միակցիչ խողովակ՝ NS029, երկարություն՝ 440 մմ, ապակե խողովակավոր սառեցուցիչ, մագնիսական խառնիչ։
Լրացուցիչ ռեակցիոն անոթներ՝ Pyrex ապակե անոթ՝ 100 մլ, Pyrex ապակե անոթ՝ 1 լ, մագնիսական խառնիչ։
 Խցիկներ բարձր ճնշման պայմաններում նմուշապատրաստման  և սինթեզի համար
• Սեգմենտային ռոտոր՝ 15 դիրքով։
• Առնվազն 7 ավտոկլավ՝ Աշխատանքային ճնշում՝ մինչև 100 մթն: Առավելագույն ճնշում՝ ոչ պակաս քան 170 մթն։
• Աշխատանքային ջերմաստիճան՝ ոչ քիչ քան 300°C։
• Պատրաստված են TFM-M նորագույն տեֆլոնից
• Ջերմաստիճանի ճշգրիտ վերահսկման հնարավորություն
• Արտոնագրված վթարային անվտանգության փականով
• Կերամիկական պաշտպանիչ պատյան
• 4 մագնիսական խառնիչ՝ ավտոկլավների համար
• Մոնտաժման հարթակ՝ ավտոկլավների տեղադրման համար
• Տենզոմետրիկ բանալի՝ ավտոկլավների հերմետացման և բացման համար
Ջերմաստիճանի բարձր ճշգրտության ոչ կոնտակտային հսկման մոդուլ
• Ջերմաստիճանի չափում՝ անոթի հատակի միջով
• Ապահովում է բոլոր ավտոկլավների ջերմային պրոֆիլների մոնիտորինգ
• Համատեղելի է 660 տերմինալի ծրագրային ապահովման հետ՝ տվյալների արտացոլման և պահպանման համար
ԵՐԱՇԽԻՔԱՅԻՆ ԺԱՄԿԵՏ և ԱՅԼ ՊԱՅՄԱՆՆԵՐ
• Երաշխիքային ժամկետը ոչ պակաս 1 տարի
• Ետերաշխիքային սպասարկման հնարավորություն
• Սերտիֆիկացված ինժեների մասնակցությամբ համակարգի տեղադրում և փորձարկում, ոչ պակաս 2 օր։
• Սինթեզի մեթոդաբանության ներդնում  ոչ պակաս 2 օր։ 
ICP-OES մաքրության ստանդարտ նյութերի հավաքածու, տարատեսակ նմուշներ միկրոալիքային քայքաման ենթարկելու համար։
• Նմուշապատրաստման մեթոդաբանության ներդրում  ոչ պակաս 2 օր: Երաշխիքային ժամկետը ոչ պակաս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0051, Արղության փող. 2-րդ նրբանցք, շենք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3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