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անվադողերի ձեռքբերման նպատակով ՀՀԱՄՄՀ-ԷԱՃԱՊՁԲ-26/63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 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Singl MAX LOAD 4125 Kg, DUAL MAX LOAD 3750 Kg, Speed index` ոչ պակաս L (130):  Արտադրված 2026թ․-ից սկսած։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