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HOWO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HOWO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HOWO,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ударным воздействиям.
Имеет канавки и ламели для отвода воды и повышения сцепления.
Максимальная нагрузка:
Single — 4125 кг
Dual — 3750 кг
Индекс скорости: не ниже L (130 км/ч)
Дата производства — начиная с 2026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