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ՀԳՏՏԶՀ-ԷԱՃԱՊՁԲ-02/26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ՀԱՅԱՍՏԱՆՈՒՄ ԳՅՈՒՂԱԿԱՆ ՏԱՐԱԾՔՆԵՐԻ ՏՆՏԵՍԱԿԱՆ ԶԱՐԳԱՑՄԱՆ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Սարյան 26/3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Հայաստանում գյուղական տարածքների տնտեսական զարգացման Հիմնադրամի կարիքների համար ՀԳՏՏԶՀ-ԷԱՃԱՊՁԲ-02/26  ծածկագրով  վառելքի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Տիգրանյան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kentron@petgnumner.am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ՀԱՅԱՍՏԱՆՈՒՄ ԳՅՈՒՂԱԿԱՆ ՏԱՐԱԾՔՆԵՐԻ ՏՆՏԵՍԱԿԱՆ ԶԱՐԳԱՑՄԱՆ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ՀԳՏՏԶՀ-ԷԱՃԱՊՁԲ-02/26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ՀԱՅԱՍՏԱՆՈՒՄ ԳՅՈՒՂԱԿԱՆ ՏԱՐԱԾՔՆԵՐԻ ՏՆՏԵՍԱԿԱՆ ԶԱՐԳԱՑՄԱՆ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ՀԱՅԱՍՏԱՆՈՒՄ ԳՅՈՒՂԱԿԱՆ ՏԱՐԱԾՔՆԵՐԻ ՏՆՏԵՍԱԿԱՆ ԶԱՐԳԱՑՄԱՆ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Հայաստանում գյուղական տարածքների տնտեսական զարգացման Հիմնադրամի կարիքների համար ՀԳՏՏԶՀ-ԷԱՃԱՊՁԲ-02/26  ծածկագրով  վառելքի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ՀԱՅԱՍՏԱՆՈՒՄ ԳՅՈՒՂԱԿԱՆ ՏԱՐԱԾՔՆԵՐԻ ՏՆՏԵՍԱԿԱՆ ԶԱՐԳԱՑՄԱՆ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Հայաստանում գյուղական տարածքների տնտեսական զարգացման Հիմնադրամի կարիքների համար ՀԳՏՏԶՀ-ԷԱՃԱՊՁԲ-02/26  ծածկագրով  վառելքի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ՀԳՏՏԶՀ-ԷԱՃԱՊՁԲ-02/26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kentron@petgnumner.am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Հայաստանում գյուղական տարածքների տնտեսական զարգացման Հիմնադրամի կարիքների համար ՀԳՏՏԶՀ-ԷԱՃԱՊՁԲ-02/26  ծածկագրով  վառելքի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ՀԱՅԱՍՏԱՆՈՒՄ ԳՅՈՒՂԱԿԱՆ ՏԱՐԱԾՔՆԵՐԻ ՏՆՏԵՍԱԿԱՆ ԶԱՐԳԱՑՄԱՆ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ՀԳՏՏԶՀ-ԷԱՃԱՊՁԲ-02/26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ՀԳՏՏԶՀ-ԷԱՃԱՊՁԲ-02/26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«ՀԳՏՏԶՀ-ԷԱՃԱՊՁԲ-02/26»*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ՀԱՅԱՍՏԱՆՈՒՄ ԳՅՈՒՂԱԿԱՆ ՏԱՐԱԾՔՆԵՐԻ ՏՆՏԵՍԱԿԱՆ ԶԱՐԳԱՑՄԱՆ ՀԻՄՆԱԴՐԱՄ*  (այսուհետ` Պատվիրատու) կողմից կազմակերպված` ՀԳՏՏԶՀ-ԷԱՃԱՊՁԲ-02/26*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ՀԱՅԱՍՏԱՆՈՒՄ ԳՅՈՒՂԱԿԱՆ ՏԱՐԱԾՔՆԵՐԻ ՏՆՏԵՍԱԿԱՆ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- 00099439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- 163007089275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«ՀԳՏՏԶՀ-ԷԱՃԱՊՁԲ-02/26»*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ՀԱՅԱՍՏԱՆՈՒՄ ԳՅՈՒՂԱԿԱՆ ՏԱՐԱԾՔՆԵՐԻ ՏՆՏԵՍԱԿԱՆ ԶԱՐԳԱՑՄԱՆ ՀԻՄՆԱԴՐԱՄ*  (այսուհետ` Պատվիրատու) կողմից կազմակերպված` ՀԳՏՏԶՀ-ԷԱՃԱՊՁԲ-02/26*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ՀԱՅԱՍՏԱՆՈՒՄ ԳՅՈՒՂԱԿԱՆ ՏԱՐԱԾՔՆԵՐԻ ՏՆՏԵՍԱԿԱՆ ԶԱՐԳԱՑՄԱՆ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- 00099439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- 163007089275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վաճառողը Երևան քաղաքի բոլոր վարչական շրջաններում ինչպես նաև բոլոր մարզերում ՝ գլխավոր ճանապարհների՝ հանրապետական կամ մարզային նշանակության, պետք է ունենան լցակայաններ, որոնց հասցեները պայմանագրի կնքման փուլում պետք է ներկայացնի Գնորդին։ Մատակարարումը ըստ պատվերի։ Կտրանները պետք է ունենան առնվազն 365 օր պիտանելիության ժամկետ։ Կտրոնների մատակարարումը Գնորդի գտնվելու վայր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Երևան,Ղազար Փարպեցու փող., 22 շենք, բն.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25․12․2026թ․ ըստ պատվերի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