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ԱԺ 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Ժողով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Մարշալ Բաղրամյան 19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Ազգային ժողովի կարիքների համար սեղանների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Սաղաթելյան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011513208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hermineh@parliament.am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Ժողով աշխատակազմ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ԱԺ 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Ժողով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Ժողով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Ազգային ժողովի կարիքների համար սեղանների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Ժողով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Ազգային ժողովի կարիքների համար սեղանների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ԱԺ 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hermineh@parliament.am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Ազգային ժողովի կարիքների համար սեղանների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2026.05.12.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Ժողով աշխատակազմ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ԱԺ ԷԱՃԱՊՁԲ-26/14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ԱԺ ԷԱՃԱՊՁԲ-26/14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ԱԺ 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Ժողով աշխատակազմ*  (այսուհետ` Պատվիրատու) կողմից կազմակերպված` ՀՀ ԱԺ 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ԱԺ 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Ժողով աշխատակազմ*  (այսուհետ` Պատվիրատու) կողմից կազմակերպված` ՀՀ ԱԺ 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(ըստ տեխ. բնութագրի):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մեկ տումբանի:Գրասեղանի աջ կամ ձախ կողմից (համաձայնեցմամբ), 40*15սմ երեք դարականի տումբայով, վերևի դարակը փականով: 
Սեղանի չափերը․
Երկարությունը՝ 150 սմ, լայնությունը՝ 70 սմ, բարձրություն՝ 75 սմ, դարակների ուղղորդիչները մետաղական (մետաղ.գնդիկներով), դարակների բռնակները մետաղյա, սեղանածածկի (սեղանի երեսի) եզրերը պրոֆիլապատ (ՄԴՖ N 1045 պրոֆիլ) հաստացումով, մնացած տեսանելի  հատվածները պետք է  պատված լինեն պոլիվինիքլորիդային
(PVC-0.4) եզրաժապավենով։
Պատրաստման նյութը՝ լամինացված ԴՍՊ 18մմ: 
Գույնը պատվիրատուի հետ համաձայնեցմամբ։ Ապրանքները պետք է լինեն նոր (չօգտագործված)։
Երաշխիքային ժամկետը՝ առնվազն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երկու տումբանի:Գրասեղանի աջ և ձախ կողմից 40*15սմ երեք դարականի տումբաներով, ամեն կողմի վերևի դարակները փականներով: Սեղանի չափերը․
Երկարությունը՝ 160 սմ, լայնությունը՝ 80 սմ, բարձրություն՝ 75 սմ, դարակների ուղղորդիչները մետաղական (մետաղ.գնդիկներով), դարակների բռնակները մետաղյա, սեղանածածկի (սեղանի երեսի) եզրերը պրոֆիլապատ (ՄԴՖ N 1045 պրոֆիլ) հաստացումով, մնացած տեսանելի  հատվածները պետք է պատված լինեն պոլիվինիքլորիդային
(PVC-0.4) եզրաժապավենով։  Պատրաստման նյութը՝ լամինացված ԴՍՊ 18մմ: 
Գույնը պատվիրատուի հետ համաձայնեցմամբ։ Ապրանքները պետք է լինեն նոր (չօգտագործված)։Երաշխիքային ժամկետը՝ առնվազն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խորհրդակցության: Սեղանի չափերը․ 
Երկարությունը՝ 230 սմ, լայնությունը՝ 110 սմ, բարձրությունը՝ 75 սմ: Սեղանի կողային մասերը թեթև կլորացված՝ աղեղնաձև: 
Սեղանի ոտքերը՝ հաստացված 3.6 սմ, որոնք սեղանի երկայքով միմյանց պետք է միացված լինեն միջադիրով: 
Սեղանածածկի (սեղանի երեսի) եզրերը հաստացված, որը պետք է եզրաշերտված լինի կլորացված, բնական փայտով, փայտի լայնությունը՝ 5 սմ, հաստությունը՝ 1,5 սմ: 
Սեղանի ոտքերը պետք է եզրաշերտված լինի կլորացված բնական փայտով, փայտի լայնությունը՝ 5 սմ, հաստությունը՝ 1,5 սմ: Սեղանի ներքևի մասում (տակը) կարգավորվող ոտքերի տեղադրում: 
Սեղանի մնացած հատվածները պետք է պատված լինեն պոլիվինիքլորիդային (PVC-0.4) եզրաժապավենով: 
Պատրաստման նյութը լամինացված ԴՍՊ 18 մմ: 
Գույնը համաձայնեցնել պատվիրատուի հետ: 
Եզրաշերտված փայտի գույնը պետք է ամբողջովին համապատասխանի ընտրված լամինացված ԴՍՊ-ի գույնին և պատված լինի ակրիլային լաքի հաստ շերտով: Ապրանքները պետք է լինեն նոր (չօգտագործված)։
Երաշխիքային ժամկետը՝ առնվազն մեկ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Բաղրամյան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Առավելագույնը 30-րդ օրացուցային օրը համաձայնագիրն ուժի մեջ մտնելու օրվանից,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Բաղրամյան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Առավելագույնը 30-րդ օրացուցային օրը համաձայնագիրն ուժի մեջ մտնելու օրվանից,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Բաղրամյան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Առավելագույնը 30-րդ օրացուցային օրը համաձայնագիրն ուժի մեջ մտնելու օրվանից,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