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хирургический свет</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хирургический свет</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хирургический свет</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хирургический свет</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светильник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25 календарных дней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