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2026.04.28 </w:t>
      </w:r>
      <w:r w:rsidRPr="00496FAD">
        <w:rPr>
          <w:rFonts w:ascii="Calibri" w:hAnsi="Calibri" w:cs="Calibri"/>
          <w:i w:val="0"/>
          <w:lang w:val="af-ZA"/>
        </w:rPr>
        <w:t xml:space="preserve"> «N </w:t>
      </w:r>
      <w:r w:rsidRPr="00496FAD">
        <w:rPr>
          <w:rFonts w:ascii="Calibri" w:hAnsi="Calibri" w:cstheme="minorHAnsi"/>
          <w:i w:val="0"/>
          <w:lang w:val="af-ZA"/>
        </w:rPr>
        <w:t>1</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w:t>
      </w:r>
      <w:r w:rsidR="001B2D25">
        <w:rPr>
          <w:rFonts w:ascii="Calibri" w:hAnsi="Calibri"/>
          <w:b/>
          <w:i w:val="0"/>
          <w:sz w:val="22"/>
          <w:szCs w:val="22"/>
          <w:lang w:val="hy-AM"/>
        </w:rPr>
        <w:t xml:space="preserve"> </w:t>
      </w:r>
      <w:r w:rsidR="001B2D25" w:rsidRPr="001B2D25">
        <w:rPr>
          <w:rFonts w:ascii="Calibri" w:hAnsi="Calibri"/>
          <w:b/>
          <w:i w:val="0"/>
          <w:sz w:val="22"/>
          <w:szCs w:val="22"/>
          <w:lang w:val="hy-AM"/>
        </w:rPr>
        <w:t>YAK-EAChTsDzB-26/58</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1B2D25" w:rsidRDefault="00F858E6" w:rsidP="00F858E6">
      <w:pPr>
        <w:pStyle w:val="BodyTextIndent"/>
        <w:widowControl w:val="0"/>
        <w:spacing w:line="240" w:lineRule="auto"/>
        <w:ind w:firstLine="0"/>
        <w:rPr>
          <w:rFonts w:ascii="Calibri" w:hAnsi="Calibri"/>
          <w:i w:val="0"/>
          <w:color w:val="000000" w:themeColor="text1"/>
          <w:sz w:val="22"/>
          <w:szCs w:val="22"/>
          <w:lang w:val="af-ZA"/>
        </w:rPr>
      </w:pPr>
      <w:r w:rsidRPr="001B2D25">
        <w:rPr>
          <w:rFonts w:ascii="Calibri" w:hAnsi="Calibri"/>
          <w:i w:val="0"/>
          <w:sz w:val="22"/>
          <w:szCs w:val="22"/>
          <w:lang w:val="af-ZA"/>
        </w:rPr>
        <w:t>Заказчик</w:t>
      </w:r>
      <w:r w:rsidRPr="00496FAD">
        <w:rPr>
          <w:rFonts w:ascii="Calibri" w:hAnsi="Calibri" w:cs="Calibri"/>
          <w:i w:val="0"/>
          <w:sz w:val="22"/>
          <w:szCs w:val="22"/>
          <w:lang w:val="af-ZA"/>
        </w:rPr>
        <w:t>ЗАО «Центр гематологии и онкологии «Еолян»» Минздрава Армении</w:t>
      </w:r>
      <w:r w:rsidRPr="001B2D25">
        <w:rPr>
          <w:rFonts w:ascii="Calibri" w:hAnsi="Calibri"/>
          <w:i w:val="0"/>
          <w:sz w:val="22"/>
          <w:szCs w:val="22"/>
          <w:lang w:val="af-ZA"/>
        </w:rPr>
        <w:t xml:space="preserve">, находящийсяпоадресу: </w:t>
      </w:r>
      <w:r w:rsidRPr="00496FAD">
        <w:rPr>
          <w:rFonts w:ascii="Calibri" w:hAnsi="Calibri" w:cs="Calibri"/>
          <w:i w:val="0"/>
          <w:sz w:val="22"/>
          <w:szCs w:val="22"/>
          <w:lang w:val="af-ZA"/>
        </w:rPr>
        <w:t>г․ Ереван, Г. Нерсисяна 7</w:t>
      </w:r>
      <w:r w:rsidRPr="001B2D25">
        <w:rPr>
          <w:rFonts w:ascii="Calibri" w:hAnsi="Calibri"/>
          <w:i w:val="0"/>
          <w:sz w:val="22"/>
          <w:szCs w:val="22"/>
          <w:lang w:val="af-ZA"/>
        </w:rPr>
        <w:t>,</w:t>
      </w:r>
    </w:p>
    <w:p w:rsidR="00F858E6" w:rsidRPr="001B2D25"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lang w:val="hy-AM"/>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ЗАО «Центр гематологии и онкологии «Еолян»» Минздрава Армении», приглашение на покупку услуги по очистке фасадов зданий с кодом YAK-EAChTsDzB-26/58</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11:00</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13</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11:00</w:t>
      </w:r>
      <w:r w:rsidRPr="00496FAD">
        <w:rPr>
          <w:rFonts w:ascii="Calibri" w:hAnsi="Calibri"/>
          <w:i w:val="0"/>
          <w:sz w:val="22"/>
          <w:szCs w:val="22"/>
        </w:rPr>
        <w:t xml:space="preserve"> часов на </w:t>
      </w:r>
      <w:r w:rsidRPr="00496FAD">
        <w:rPr>
          <w:rFonts w:ascii="Calibri" w:hAnsi="Calibri" w:cs="Calibri"/>
          <w:i w:val="0"/>
          <w:sz w:val="22"/>
          <w:szCs w:val="22"/>
          <w:lang w:val="af-ZA"/>
        </w:rPr>
        <w:t>13</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Арман Амбарцумян</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hematology19@mail.ru</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+37494105130</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ЗАО «Центр гематологии и онкологии «Еолян»» Минздрава Армении</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YAK-EAChTsDzB-26/58</w:t>
      </w:r>
      <w:r w:rsidRPr="00496FAD">
        <w:rPr>
          <w:rFonts w:ascii="Calibri" w:hAnsi="Calibri" w:cs="Times Armenian"/>
          <w:i/>
          <w:lang w:val="ru-RU"/>
        </w:rPr>
        <w:br/>
      </w:r>
      <w:r w:rsidRPr="00496FAD">
        <w:rPr>
          <w:rFonts w:ascii="Calibri" w:hAnsi="Calibri" w:cstheme="minorHAnsi"/>
          <w:szCs w:val="20"/>
          <w:lang w:val="af-ZA"/>
        </w:rPr>
        <w:t>2026.04.28 </w:t>
      </w:r>
      <w:r w:rsidRPr="00496FAD">
        <w:rPr>
          <w:rFonts w:ascii="Calibri" w:hAnsi="Calibri" w:cs="Calibri"/>
          <w:i/>
          <w:szCs w:val="20"/>
          <w:lang w:val="af-ZA"/>
        </w:rPr>
        <w:t xml:space="preserve">N </w:t>
      </w:r>
      <w:r w:rsidRPr="00496FAD">
        <w:rPr>
          <w:rFonts w:ascii="Calibri" w:hAnsi="Calibri" w:cstheme="minorHAnsi"/>
          <w:szCs w:val="20"/>
          <w:lang w:val="af-ZA"/>
        </w:rPr>
        <w:t>1</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ЗАО «Центр гематологии и онкологии «Еолян»» Минздрава Армении</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ЗАО «Центр гематологии и онкологии «Еолян»» Минздрава Армении</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ЗАО «Центр гематологии и онкологии «Еолян»» Минздрава Армении», приглашение на покупку услуги по очистке фасадов зданий с кодом YAK-EAChTsDzB-26/58</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1"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36451C">
        <w:rPr>
          <w:rFonts w:ascii="Calibri" w:hAnsi="Calibri"/>
          <w:color w:val="000000" w:themeColor="text1"/>
          <w:lang w:val="ru-RU"/>
        </w:rPr>
        <w:t>800-600 (1-1-2)</w:t>
      </w:r>
      <w:r w:rsidRPr="00496FAD">
        <w:rPr>
          <w:rFonts w:ascii="Calibri" w:hAnsi="Calibri"/>
          <w:color w:val="000000" w:themeColor="text1"/>
          <w:lang w:val="ru-RU"/>
        </w:rPr>
        <w:t>).</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ЗАО «Центр гематологии и онкологии «Еолян»» Минздрава Армении», приглашение на покупку услуги по очистке фасадов зданий с кодом YAK-EAChTsDzB-26/58</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ЗАО «Центр гематологии и онкологии «Еолян»» Минздрава Армении</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
      </w:r>
      <w:r w:rsidRPr="00496FAD">
        <w:rPr>
          <w:rStyle w:val="FootnoteReference"/>
          <w:rFonts w:ascii="Calibri" w:hAnsi="Calibri"/>
        </w:rPr>
        <w:footnoteReference w:id="1"/>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hematology19@mail.ru</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ЗАО «Центр гематологии и онкологии «Еолян»» Минздрава Армении», приглашение на покупку услуги по очистке фасадов зданий с кодом YAK-EAChTsDzB-26/58</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1</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очистке фасадов зданий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rsidRPr="00401724">
        <w:rPr>
          <w:lang w:val="ru-RU"/>
        </w:rPr>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0B07AF" w:rsidRPr="000B07AF" w:rsidRDefault="00F858E6" w:rsidP="000B07AF">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0B07AF" w:rsidRPr="000B07AF">
        <w:rPr>
          <w:rFonts w:ascii="Calibri" w:hAnsi="Calibri"/>
          <w:lang w:val="ru-RU"/>
        </w:rPr>
        <w:t>закупок.</w:t>
      </w:r>
    </w:p>
    <w:p w:rsidR="00F858E6" w:rsidRPr="00496FAD" w:rsidRDefault="000B07AF" w:rsidP="000B07AF">
      <w:pPr>
        <w:pStyle w:val="ListParagraph"/>
        <w:widowControl w:val="0"/>
        <w:numPr>
          <w:ilvl w:val="0"/>
          <w:numId w:val="11"/>
        </w:numPr>
        <w:spacing w:line="240" w:lineRule="auto"/>
        <w:ind w:left="426" w:firstLine="0"/>
        <w:rPr>
          <w:rFonts w:ascii="Calibri" w:hAnsi="Calibri"/>
          <w:lang w:val="ru-RU"/>
        </w:rPr>
      </w:pPr>
      <w:r w:rsidRPr="000B07AF">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rsidRPr="00401724">
        <w:rPr>
          <w:lang w:val="ru-RU"/>
        </w:rPr>
        <w:t xml:space="preserve">Включение </w:t>
      </w:r>
      <w:r w:rsidR="000B07AF" w:rsidRPr="000B07AF">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lastRenderedPageBreak/>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sidRPr="00401724">
        <w:rPr>
          <w:color w:val="000000"/>
          <w:lang w:val="ru-RU"/>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E07252" w:rsidRPr="00401724">
        <w:rPr>
          <w:lang w:val="ru-RU"/>
        </w:rPr>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3.3.</w:t>
      </w:r>
      <w:r w:rsidR="0007643D">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11:00</w:t>
      </w:r>
      <w:r w:rsidRPr="005704A1">
        <w:rPr>
          <w:rFonts w:ascii="Calibri" w:hAnsi="Calibri"/>
          <w:lang w:val="ru-RU"/>
        </w:rPr>
        <w:t>" часов "</w:t>
      </w:r>
      <w:r w:rsidRPr="005704A1">
        <w:rPr>
          <w:rFonts w:ascii="Calibri" w:hAnsi="Calibri"/>
          <w:lang w:val="hy-AM"/>
        </w:rPr>
        <w:t>13</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rsidRPr="00401724">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sidRPr="00401724">
        <w:rPr>
          <w:color w:val="000000"/>
          <w:lang w:val="ru-RU"/>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rsidRPr="00401724">
        <w:rPr>
          <w:lang w:val="ru-RU"/>
        </w:rPr>
        <w:t>в случае признания отобранным участником</w:t>
      </w:r>
      <w:r w:rsidR="00E07252" w:rsidRPr="00401724">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371.56</w:t>
      </w:r>
      <w:r w:rsidRPr="005704A1">
        <w:rPr>
          <w:rFonts w:ascii="Calibri" w:hAnsi="Calibri"/>
          <w:szCs w:val="22"/>
        </w:rPr>
        <w:t xml:space="preserve"> драмом, российский рубль </w:t>
      </w:r>
      <w:r w:rsidRPr="005704A1">
        <w:rPr>
          <w:rFonts w:ascii="Calibri" w:hAnsi="Calibri"/>
          <w:lang w:val="hy-AM"/>
        </w:rPr>
        <w:t>4.9449</w:t>
      </w:r>
      <w:r w:rsidRPr="005704A1">
        <w:rPr>
          <w:rFonts w:ascii="Calibri" w:hAnsi="Calibri"/>
          <w:szCs w:val="22"/>
        </w:rPr>
        <w:t xml:space="preserve">драмом, евро </w:t>
      </w:r>
      <w:r w:rsidRPr="005704A1">
        <w:rPr>
          <w:rFonts w:ascii="Calibri" w:hAnsi="Calibri"/>
          <w:lang w:val="hy-AM"/>
        </w:rPr>
        <w:t>436.43</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
      </w:r>
    </w:p>
    <w:p w:rsidR="00CF3476" w:rsidRPr="005704A1" w:rsidRDefault="00CF3476" w:rsidP="00CF3476">
      <w:pPr>
        <w:spacing w:line="240" w:lineRule="auto"/>
        <w:rPr>
          <w:rFonts w:ascii="Calibri" w:hAnsi="Calibri"/>
          <w:b/>
          <w:color w:val="000000" w:themeColor="text1"/>
        </w:rPr>
      </w:pPr>
      <w:r w:rsidRPr="005704A1">
        <w:rPr>
          <w:rFonts w:ascii="Calibri" w:hAnsi="Calibri"/>
        </w:rPr>
        <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2026.05.12. 11:00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 xml:space="preserve">Если на момент подведения итогов аукциона цены, представленные участниками, превышают цену, </w:t>
      </w:r>
      <w:r w:rsidRPr="005704A1">
        <w:rPr>
          <w:rFonts w:ascii="Calibri" w:hAnsi="Calibri" w:cs="Sylfaen"/>
          <w:color w:val="000000" w:themeColor="text1"/>
          <w:lang w:val="ru-RU"/>
        </w:rPr>
        <w:lastRenderedPageBreak/>
        <w:t>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893273" w:rsidRPr="00893273" w:rsidRDefault="00CF3476" w:rsidP="008932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893273" w:rsidRPr="008932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973B15"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973B15" w:rsidRPr="00973B15">
        <w:rPr>
          <w:rFonts w:ascii="Calibri" w:hAnsi="Calibri"/>
          <w:color w:val="000000" w:themeColor="text1"/>
          <w:lang w:val="ru-RU"/>
        </w:rPr>
        <w:t>бюллетене в течение пяти рабочих дней, следующих за днем получения решения</w:t>
      </w:r>
      <w:r w:rsidR="003545B4" w:rsidRPr="003545B4">
        <w:rPr>
          <w:rFonts w:ascii="Calibri" w:hAnsi="Calibri"/>
          <w:color w:val="000000" w:themeColor="text1"/>
          <w:lang w:val="ru-RU"/>
        </w:rPr>
        <w:t>.</w:t>
      </w:r>
    </w:p>
    <w:p w:rsidR="00885B9E" w:rsidRPr="00885B9E" w:rsidRDefault="00973B15"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885B9E"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 xml:space="preserve">по состоянию на день истечения срока представления решения уполномоченному органу, </w:t>
      </w:r>
      <w:r w:rsidRPr="00885B9E">
        <w:rPr>
          <w:rFonts w:ascii="Calibri" w:hAnsi="Calibri"/>
          <w:color w:val="000000" w:themeColor="text1"/>
          <w:lang w:val="ru-RU"/>
        </w:rPr>
        <w:lastRenderedPageBreak/>
        <w:t>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rsidRPr="0040172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D528D" w:rsidRPr="002D528D" w:rsidRDefault="00973B15" w:rsidP="002D528D">
      <w:pPr>
        <w:widowControl w:val="0"/>
        <w:tabs>
          <w:tab w:val="left" w:pos="1276"/>
        </w:tabs>
        <w:spacing w:after="0" w:line="240" w:lineRule="auto"/>
        <w:jc w:val="both"/>
        <w:rPr>
          <w:lang w:val="ru-RU"/>
        </w:rPr>
      </w:pPr>
      <w:r>
        <w:rPr>
          <w:lang w:val="ru-RU"/>
        </w:rPr>
        <w:t xml:space="preserve">        </w:t>
      </w:r>
      <w:r w:rsidR="00E07252" w:rsidRPr="00401724">
        <w:rPr>
          <w:lang w:val="ru-RU"/>
        </w:rPr>
        <w:t xml:space="preserve">При </w:t>
      </w:r>
      <w:r w:rsidR="002D528D" w:rsidRPr="002D528D">
        <w:rPr>
          <w:lang w:val="ru-RU"/>
        </w:rPr>
        <w:t>этом если;</w:t>
      </w:r>
    </w:p>
    <w:p w:rsidR="002D528D" w:rsidRPr="002D528D" w:rsidRDefault="002D528D" w:rsidP="002D528D">
      <w:pPr>
        <w:widowControl w:val="0"/>
        <w:tabs>
          <w:tab w:val="left" w:pos="1276"/>
        </w:tabs>
        <w:spacing w:after="0" w:line="240" w:lineRule="auto"/>
        <w:jc w:val="both"/>
        <w:rPr>
          <w:lang w:val="ru-RU"/>
        </w:rPr>
      </w:pPr>
      <w:r w:rsidRPr="002D528D">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2D528D" w:rsidP="002D528D">
      <w:pPr>
        <w:widowControl w:val="0"/>
        <w:tabs>
          <w:tab w:val="left" w:pos="1276"/>
        </w:tabs>
        <w:spacing w:after="0" w:line="240" w:lineRule="auto"/>
        <w:jc w:val="both"/>
        <w:rPr>
          <w:rFonts w:ascii="Calibri" w:hAnsi="Calibri"/>
          <w:color w:val="000000" w:themeColor="text1"/>
          <w:lang w:val="ru-RU"/>
        </w:rPr>
      </w:pPr>
      <w:r w:rsidRPr="002D528D">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5704A1">
        <w:rPr>
          <w:rFonts w:ascii="Calibri" w:hAnsi="Calibri"/>
          <w:color w:val="000000" w:themeColor="text1"/>
          <w:lang w:val="ru-RU"/>
        </w:rPr>
        <w:lastRenderedPageBreak/>
        <w:t xml:space="preserve">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w:t>
      </w:r>
      <w:r w:rsidR="00E36F4A" w:rsidRPr="00E36F4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655817">
        <w:rPr>
          <w:rFonts w:ascii="Calibri" w:hAnsi="Calibri" w:cs="Arial"/>
          <w:iCs/>
          <w:color w:val="000000" w:themeColor="text1"/>
          <w:lang w:val="ru-RU"/>
        </w:rPr>
        <w:t xml:space="preserve">.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1) является резидентом Ра, то руководитель заказчика утверждает договор электронной цифровой подписью, </w:t>
      </w:r>
      <w:r w:rsidRPr="005704A1">
        <w:rPr>
          <w:rFonts w:ascii="Calibri" w:hAnsi="Calibri" w:cs="Sylfaen"/>
          <w:color w:val="000000" w:themeColor="text1"/>
          <w:lang w:val="ru-RU"/>
        </w:rPr>
        <w:lastRenderedPageBreak/>
        <w:t>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Pr="00401724">
        <w:rPr>
          <w:lang w:val="ru-RU"/>
        </w:rP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008A5D69" w:rsidRPr="006C6A18">
        <w:rPr>
          <w:rFonts w:ascii="Calibri" w:hAnsi="Calibri" w:cstheme="minorHAnsi"/>
          <w:lang w:val="ru-RU"/>
        </w:rPr>
        <w:t>наличных денег,</w:t>
      </w:r>
      <w:r w:rsidR="00F74D17" w:rsidRPr="00F74D17">
        <w:rPr>
          <w:rFonts w:ascii="Calibri" w:hAnsi="Calibri" w:cstheme="minorHAnsi"/>
          <w:lang w:val="ru-RU"/>
        </w:rPr>
        <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20</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 xml:space="preserve">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cstheme="minorHAnsi"/>
          <w:lang w:val="hy-AM"/>
        </w:rPr>
        <w:t>результата, если выполнение контракта (соглашения) не является поэтапным</w:t>
      </w:r>
      <w:r w:rsidRPr="00655817">
        <w:rPr>
          <w:rFonts w:ascii="Calibri" w:hAnsi="Calibri" w:cstheme="minorHAnsi"/>
          <w:lang w:val="ru-RU"/>
        </w:rPr>
        <w:t>.</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в одностороннем порядке утвержденного заявления в виде пени (приложение 4.1) или наличных денег</w:t>
      </w:r>
      <w:r w:rsidR="00CF3476">
        <w:rPr>
          <w:rStyle w:val="FootnoteReference"/>
          <w:rFonts w:ascii="Calibri" w:hAnsi="Calibri" w:cstheme="minorHAnsi"/>
          <w:lang w:val="ru-RU"/>
        </w:rPr>
        <w:footnoteReference w:id="5"/>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20</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sidRPr="00401724">
        <w:rPr>
          <w:rFonts w:ascii="Calibri" w:hAnsi="Calibri" w:cstheme="minorHAnsi"/>
          <w:lang w:val="ru-RU"/>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sidRPr="00401724">
        <w:rPr>
          <w:rFonts w:ascii="Calibri" w:hAnsi="Calibri" w:cstheme="minorHAnsi"/>
          <w:lang w:val="ru-RU"/>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sidRPr="00401724">
        <w:rPr>
          <w:rFonts w:ascii="Calibri" w:hAnsi="Calibri" w:cstheme="minorHAnsi"/>
          <w:lang w:val="ru-RU"/>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xml:space="preserve">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w:t>
      </w:r>
      <w:r w:rsidRPr="003545B4">
        <w:rPr>
          <w:rFonts w:ascii="Calibri" w:hAnsi="Calibri" w:cstheme="minorHAnsi"/>
          <w:lang w:val="ru-RU"/>
        </w:rPr>
        <w:lastRenderedPageBreak/>
        <w:t>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Pr="00A65E57">
        <w:rPr>
          <w:rFonts w:ascii="Calibri" w:hAnsi="Calibri"/>
          <w:color w:val="000000" w:themeColor="text1"/>
          <w:lang w:val="ru-RU"/>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lastRenderedPageBreak/>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Pr="00401724" w:rsidRDefault="00871B29" w:rsidP="00871B29">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401724">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401724">
        <w:rPr>
          <w:rFonts w:ascii="Calibri" w:hAnsi="Calibri" w:cstheme="minorHAnsi"/>
          <w:b/>
          <w:color w:val="000000" w:themeColor="text1"/>
          <w:sz w:val="24"/>
          <w:szCs w:val="24"/>
        </w:rPr>
        <w:t xml:space="preserve">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YAK-EAChTsDzB-26/58</w:t>
      </w:r>
      <w:r w:rsidR="00E07252" w:rsidRPr="00496FAD">
        <w:rPr>
          <w:rFonts w:ascii="Calibri" w:hAnsi="Calibri"/>
          <w:b/>
          <w:color w:val="000000" w:themeColor="text1"/>
          <w:sz w:val="24"/>
          <w:szCs w:val="24"/>
        </w:rPr>
        <w:t>"</w:t>
      </w:r>
    </w:p>
    <w:p w:rsidR="00871B29" w:rsidRPr="00401724" w:rsidRDefault="00871B29" w:rsidP="00871B29">
      <w:pPr>
        <w:spacing w:line="240" w:lineRule="auto"/>
        <w:jc w:val="right"/>
        <w:rPr>
          <w:rFonts w:ascii="Calibri" w:hAnsi="Calibri" w:cstheme="minorHAnsi"/>
          <w:b/>
          <w:color w:val="000000" w:themeColor="text1"/>
          <w:sz w:val="24"/>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Pr="000E47A5" w:rsidRDefault="00871B29" w:rsidP="00871B29">
      <w:pPr>
        <w:spacing w:after="0"/>
        <w:rPr>
          <w:rFonts w:ascii="Calibri" w:hAnsi="Calibri" w:cstheme="minorHAnsi"/>
        </w:rPr>
      </w:pPr>
      <w:r>
        <w:rPr>
          <w:rFonts w:ascii="Calibri" w:hAnsi="Calibri" w:cstheme="minorHAnsi"/>
          <w:lang w:val="af-ZA"/>
        </w:rPr>
        <w:t>ЗАО «Центр гематологии и онкологии «Еолян»» Минздрава Армении</w:t>
      </w:r>
      <w:r w:rsidRPr="000E47A5">
        <w:rPr>
          <w:rFonts w:ascii="Calibri" w:hAnsi="Calibri" w:cstheme="minorHAnsi"/>
        </w:rPr>
        <w:t xml:space="preserve"> </w:t>
      </w:r>
      <w:r>
        <w:rPr>
          <w:rFonts w:ascii="Calibri" w:hAnsi="Calibri" w:cstheme="minorHAnsi"/>
          <w:lang w:val="ru-RU"/>
        </w:rPr>
        <w:t>под</w:t>
      </w:r>
      <w:r w:rsidRPr="000E47A5">
        <w:rPr>
          <w:rFonts w:ascii="Calibri" w:hAnsi="Calibri" w:cstheme="minorHAnsi"/>
        </w:rPr>
        <w:t xml:space="preserve"> </w:t>
      </w:r>
      <w:r>
        <w:rPr>
          <w:rFonts w:ascii="Calibri" w:hAnsi="Calibri" w:cstheme="minorHAnsi"/>
          <w:lang w:val="ru-RU"/>
        </w:rPr>
        <w:t>кодом</w:t>
      </w:r>
      <w:r w:rsidRPr="000E47A5">
        <w:rPr>
          <w:rFonts w:ascii="Calibri" w:hAnsi="Calibri" w:cstheme="minorHAnsi"/>
        </w:rPr>
        <w:t xml:space="preserve"> </w:t>
      </w:r>
      <w:r w:rsidR="000E47A5">
        <w:rPr>
          <w:rFonts w:ascii="Calibri" w:hAnsi="Calibri" w:cstheme="minorHAnsi"/>
          <w:lang w:val="hy-AM"/>
        </w:rPr>
        <w:t xml:space="preserve"> </w:t>
      </w:r>
      <w:r w:rsidR="000E47A5" w:rsidRPr="000E47A5">
        <w:rPr>
          <w:rFonts w:ascii="Calibri" w:hAnsi="Calibri" w:cstheme="minorHAnsi"/>
          <w:lang w:val="af-ZA"/>
        </w:rPr>
        <w:t>YAK-EAChTsDzB-26/58</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4D233E" w:rsidRPr="00DC41C2" w:rsidRDefault="004D233E" w:rsidP="004D233E">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4D233E" w:rsidRPr="000B2193" w:rsidRDefault="004D233E" w:rsidP="004D233E">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4D233E" w:rsidRPr="00BE391B" w:rsidRDefault="004D233E" w:rsidP="004D233E">
      <w:pPr>
        <w:jc w:val="both"/>
        <w:rPr>
          <w:rFonts w:ascii="GHEA Grapalat" w:hAnsi="GHEA Grapalat"/>
          <w:i/>
          <w:sz w:val="16"/>
          <w:vertAlign w:val="superscript"/>
          <w:lang w:val="es-ES"/>
        </w:rPr>
      </w:pPr>
    </w:p>
    <w:p w:rsidR="00871B29" w:rsidRPr="004D233E" w:rsidRDefault="004D233E" w:rsidP="004D233E">
      <w:pPr>
        <w:widowControl w:val="0"/>
        <w:spacing w:line="240" w:lineRule="auto"/>
        <w:rPr>
          <w:rFonts w:ascii="Calibri" w:hAnsi="Calibri" w:cstheme="minorHAnsi"/>
          <w:lang w:val="ru-RU"/>
        </w:rPr>
      </w:pPr>
      <w:r w:rsidRPr="004D233E">
        <w:rPr>
          <w:rFonts w:ascii="Calibri" w:hAnsi="Calibri" w:cstheme="minorHAnsi"/>
          <w:spacing w:val="-4"/>
          <w:lang w:val="ru-RU"/>
        </w:rPr>
        <w:t>удовлетворяют</w:t>
      </w:r>
      <w:r w:rsidR="00871B29" w:rsidRPr="004D233E">
        <w:rPr>
          <w:rFonts w:ascii="Calibri" w:hAnsi="Calibri" w:cstheme="minorHAnsi"/>
          <w:spacing w:val="-4"/>
          <w:lang w:val="ru-RU"/>
        </w:rPr>
        <w:t xml:space="preserve"> требованиям к праву участия установленным приглашением </w:t>
      </w:r>
      <w:r w:rsidR="00871B29" w:rsidRPr="004D233E">
        <w:rPr>
          <w:rFonts w:ascii="Calibri" w:hAnsi="Calibri" w:cstheme="minorHAnsi"/>
          <w:lang w:val="ru-RU"/>
        </w:rPr>
        <w:t xml:space="preserve">под кодом </w:t>
      </w:r>
      <w:r w:rsidR="000E47A5" w:rsidRPr="000E47A5">
        <w:rPr>
          <w:rFonts w:ascii="Calibri" w:hAnsi="Calibri" w:cstheme="minorHAnsi"/>
          <w:color w:val="000000" w:themeColor="text1"/>
          <w:lang w:val="ru-RU"/>
        </w:rPr>
        <w:t>YAK-EAChTsDzB-26/58</w:t>
      </w:r>
      <w:r w:rsidR="000E47A5">
        <w:rPr>
          <w:rFonts w:ascii="Calibri" w:hAnsi="Calibri" w:cstheme="minorHAnsi"/>
          <w:color w:val="000000" w:themeColor="text1"/>
          <w:lang w:val="hy-AM"/>
        </w:rPr>
        <w:t xml:space="preserve"> </w:t>
      </w:r>
      <w:r w:rsidR="00871B29" w:rsidRPr="004D233E">
        <w:rPr>
          <w:rFonts w:ascii="Calibri" w:hAnsi="Calibri" w:cstheme="minorHAnsi"/>
          <w:lang w:val="af-ZA"/>
        </w:rPr>
        <w:t>*,</w:t>
      </w:r>
      <w:r w:rsidR="00871B29" w:rsidRPr="004D233E">
        <w:rPr>
          <w:rFonts w:ascii="Calibri" w:hAnsi="Calibri" w:cstheme="minorHAnsi"/>
          <w:b/>
          <w:color w:val="000000" w:themeColor="text1"/>
          <w:lang w:val="ru-RU"/>
        </w:rPr>
        <w:t xml:space="preserve"> </w:t>
      </w:r>
      <w:r w:rsidR="00871B29" w:rsidRPr="004D233E">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871B29" w:rsidRPr="004D233E" w:rsidRDefault="00871B29" w:rsidP="004D233E">
      <w:pPr>
        <w:pStyle w:val="ListParagraph"/>
        <w:widowControl w:val="0"/>
        <w:numPr>
          <w:ilvl w:val="0"/>
          <w:numId w:val="31"/>
        </w:numPr>
        <w:spacing w:line="240" w:lineRule="auto"/>
        <w:rPr>
          <w:rFonts w:ascii="Calibri" w:hAnsi="Calibri" w:cstheme="minorHAnsi"/>
          <w:lang w:val="ru-RU"/>
        </w:rPr>
      </w:pPr>
      <w:r w:rsidRPr="004D233E">
        <w:rPr>
          <w:rFonts w:ascii="Calibri" w:hAnsi="Calibri" w:cstheme="minorHAnsi"/>
          <w:lang w:val="ru-RU"/>
        </w:rPr>
        <w:t xml:space="preserve">В </w:t>
      </w:r>
      <w:r w:rsidR="00880BF5" w:rsidRPr="004D233E">
        <w:rPr>
          <w:rFonts w:ascii="Calibri" w:hAnsi="Calibri" w:cstheme="minorHAnsi"/>
          <w:lang w:val="ru-RU"/>
        </w:rPr>
        <w:t>рамках</w:t>
      </w:r>
      <w:r w:rsidRPr="004D233E">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недобросовестной конкуренции,</w:t>
      </w:r>
      <w:bookmarkStart w:id="0" w:name="_GoBack"/>
      <w:bookmarkEnd w:id="0"/>
      <w:r w:rsidR="00880BF5" w:rsidRPr="00880BF5">
        <w:rPr>
          <w:rFonts w:ascii="Calibri" w:hAnsi="Calibri" w:cstheme="minorHAnsi"/>
          <w:lang w:val="hy-AM"/>
        </w:rPr>
        <w:t xml:space="preserve">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sidRPr="00401724">
        <w:rPr>
          <w:rFonts w:ascii="Calibri" w:hAnsi="Calibri"/>
          <w:color w:val="000000" w:themeColor="text1"/>
          <w:sz w:val="14"/>
          <w:szCs w:val="14"/>
          <w:lang w:val="ru-RU"/>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sidRPr="00337949">
        <w:rPr>
          <w:rFonts w:ascii="Calibri" w:hAnsi="Calibri" w:cstheme="minorHAnsi"/>
          <w:lang w:val="ru-RU"/>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w:t>
      </w:r>
      <w:r>
        <w:rPr>
          <w:rFonts w:ascii="Calibri" w:hAnsi="Calibri" w:cstheme="minorHAnsi"/>
          <w:lang w:val="ru-RU"/>
        </w:rPr>
        <w:lastRenderedPageBreak/>
        <w:t>(долей,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4D233E">
      <w:pPr>
        <w:pStyle w:val="ListParagraph"/>
        <w:numPr>
          <w:ilvl w:val="0"/>
          <w:numId w:val="31"/>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1B2D25"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880BF5" w:rsidRPr="001B2D25"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1B2D25"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880BF5">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880BF5">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Приложение № 3.2</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под кодом "YAK-EAChTsDzB-26/58"</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г. Ереван</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«______»_____________20   г.*</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_______________________________________________, в лице директора Компании,</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имя, фамилия, паспортные данные директора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действующего на основании устава Компании (далее — Компания), настоящим в одностороннем</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порядке устанавливает следующее соглашение об уплате неустойки.</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1. Предмет соглашения</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1.1. Компания участвует в организованной ЗАО «Центр гематологии и онкологии «Еолян»» Минздрава Армении*(далее — Заказчик) процедуре закупок под кодом YAK-EAChTsDzB-26/58*.</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1.5.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2. Иные условия</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2.2.1.   Заказчик подтверждает, что Компания допустила нарушение договорных обязательств,</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М. П.</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День/месяц/год</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«Центр гематологии и онкологии «Еолян»» Минздрава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Обязательные реквизиты платежного требования и руководство по его заполнению</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Приложение № 4.1</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под кодом "YAK-EAChTsDzB-26/58"</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г. Ереван</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«______»_____________20   г.*</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_______________________________________________, в лице директора Компании,</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имя, фамилия, паспортные данные директора компании</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1. Предмет соглашения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1.1. Компания участвует в организованной ЗАО «Центр гематологии и онкологии «Еолян»» Минздрава Армении*(далее — Заказчик) процедуре закупок под кодом YAK-EAChTsDzB-26/58*.</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1.6.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2. Иные условия</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2.2.1.   Заказчик подтверждает, что Компания допустила нарушение договорных обязательств,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День/месяц/год                                                                                    М. П.</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«Центр гематологии и онкологии «Еолян»» Минздрава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  Платежное требование заполняется согласно установленному настоящим Приглашением документу</w:t>
      </w:r>
      <w:r w:rsidRPr="00496FAD">
        <w:rPr>
          <w:rFonts w:ascii="Calibri" w:hAnsi="Calibri" w:cstheme="minorHAnsi"/>
          <w:szCs w:val="20"/>
        </w:rPr>
        <w:t>Об обязательных реквизитах платежного требования и порядке его заполнения.</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Обязательные реквизиты платежного требования и руководство по его заполнению</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496FAD">
        <w:rPr>
          <w:rFonts w:ascii="Calibri" w:hAnsi="Calibri"/>
          <w:b/>
          <w:color w:val="000000" w:themeColor="text1"/>
          <w:sz w:val="24"/>
          <w:szCs w:val="24"/>
          <w:lang w:val="ru-RU"/>
        </w:rPr>
        <w:t>подкодом</w:t>
      </w:r>
      <w:r w:rsidRPr="00401724">
        <w:rPr>
          <w:rFonts w:ascii="Calibri" w:hAnsi="Calibri"/>
          <w:b/>
          <w:color w:val="000000" w:themeColor="text1"/>
          <w:sz w:val="24"/>
          <w:szCs w:val="24"/>
          <w:lang w:val="ru-RU"/>
        </w:rPr>
        <w:t xml:space="preserve"> "</w:t>
      </w:r>
      <w:r w:rsidR="009B038C" w:rsidRPr="009B038C">
        <w:rPr>
          <w:rFonts w:ascii="Calibri" w:hAnsi="Calibri"/>
          <w:b/>
          <w:sz w:val="24"/>
          <w:szCs w:val="22"/>
          <w:lang w:val="hy-AM"/>
        </w:rPr>
        <w:t>YAK-EAChTsDzB-26/58</w:t>
      </w:r>
      <w:r w:rsidRPr="00401724">
        <w:rPr>
          <w:rFonts w:ascii="Calibri" w:hAnsi="Calibri"/>
          <w:b/>
          <w:color w:val="000000" w:themeColor="text1"/>
          <w:sz w:val="24"/>
          <w:szCs w:val="24"/>
          <w:lang w:val="ru-RU"/>
        </w:rPr>
        <w:t>"</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401724" w:rsidRDefault="00F858E6" w:rsidP="00F858E6">
      <w:pPr>
        <w:pStyle w:val="BodyTextIndent3"/>
        <w:widowControl w:val="0"/>
        <w:spacing w:after="0" w:line="240" w:lineRule="auto"/>
        <w:jc w:val="right"/>
        <w:rPr>
          <w:rFonts w:ascii="Calibri" w:hAnsi="Calibri"/>
          <w:b/>
          <w:sz w:val="22"/>
          <w:lang w:val="ru-RU"/>
        </w:rPr>
      </w:pPr>
    </w:p>
    <w:p w:rsidR="00F858E6" w:rsidRPr="00401724" w:rsidRDefault="00F858E6" w:rsidP="00F858E6">
      <w:pPr>
        <w:spacing w:after="0" w:line="240" w:lineRule="auto"/>
        <w:jc w:val="right"/>
        <w:rPr>
          <w:rFonts w:ascii="Calibri" w:hAnsi="Calibri"/>
          <w:b/>
          <w:color w:val="000000" w:themeColor="text1"/>
          <w:lang w:val="ru-RU"/>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
      </w:r>
      <w:r w:rsidRPr="005704A1">
        <w:rPr>
          <w:rStyle w:val="FootnoteReference"/>
          <w:rFonts w:ascii="Calibri" w:hAnsi="Calibri"/>
          <w:color w:val="000000" w:themeColor="text1"/>
        </w:rPr>
        <w:footnoteReference w:id="9"/>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30-го декабря</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01724" w:rsidRPr="00401724" w:rsidRDefault="005E3909" w:rsidP="00401724">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401724" w:rsidRPr="00401724">
        <w:rPr>
          <w:rFonts w:ascii="Calibri" w:hAnsi="Calibri"/>
          <w:lang w:val="ru-RU"/>
        </w:rPr>
        <w:t>Исполнителя.</w:t>
      </w:r>
    </w:p>
    <w:p w:rsidR="005E3909" w:rsidRPr="005704A1" w:rsidRDefault="00401724" w:rsidP="00401724">
      <w:pPr>
        <w:widowControl w:val="0"/>
        <w:tabs>
          <w:tab w:val="left" w:pos="1276"/>
        </w:tabs>
        <w:spacing w:after="0" w:line="240" w:lineRule="auto"/>
        <w:ind w:firstLine="567"/>
        <w:jc w:val="both"/>
        <w:rPr>
          <w:rFonts w:ascii="Calibri" w:hAnsi="Calibri"/>
          <w:lang w:val="ru-RU"/>
        </w:rPr>
      </w:pPr>
      <w:r w:rsidRPr="00401724">
        <w:rPr>
          <w:rFonts w:ascii="Calibri" w:hAnsi="Calibri"/>
          <w:lang w:val="hy-AM"/>
        </w:rPr>
        <w:t xml:space="preserve">7.11.1 </w:t>
      </w:r>
      <w:r w:rsidRPr="00401724">
        <w:rPr>
          <w:rFonts w:ascii="Calibri" w:hAnsi="Calibri"/>
          <w:lang w:val="ru-RU"/>
        </w:rPr>
        <w:t xml:space="preserve">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w:t>
      </w:r>
      <w:r w:rsidRPr="00401724">
        <w:rPr>
          <w:rFonts w:ascii="Calibri" w:hAnsi="Calibri"/>
          <w:lang w:val="ru-RU"/>
        </w:rPr>
        <w:lastRenderedPageBreak/>
        <w:t>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401724">
        <w:rPr>
          <w:rFonts w:ascii="Calibri" w:hAnsi="Calibri"/>
          <w:lang w:val="hy-AM"/>
        </w:rPr>
        <w:t xml:space="preserve">. </w:t>
      </w:r>
      <w:r w:rsidRPr="00401724">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401724">
        <w:rPr>
          <w:rFonts w:ascii="Calibri" w:hAnsi="Calibri"/>
        </w:rPr>
        <w:t>N</w:t>
      </w:r>
      <w:r w:rsidRPr="00401724">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401724">
        <w:rPr>
          <w:rFonts w:ascii="Calibri" w:hAnsi="Calibri"/>
          <w:lang w:val="hy-AM"/>
        </w:rPr>
        <w:t>.</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новые обеспечения в течение 10 рабочих дней со дня получения извещения о заключении соглашения. В противном случае договор расторгается Заказчиком в одностороннем порядке.[8]</w:t>
      </w:r>
      <w:r w:rsidRPr="005704A1">
        <w:rPr>
          <w:rStyle w:val="FootnoteReference"/>
          <w:rFonts w:ascii="Calibri" w:hAnsi="Calibri"/>
        </w:rPr>
        <w:footnoteReference w:id="14"/>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очистке фасадов зданий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очистке фасадов зданий. 1. Тройная мойка-очистка 3000 квадратных метров облицовки Alucobond (7-этажное здание) методом прямого контакта, за исключением случаев повреждения поверхности из-за царапин и внешних воздействий. Тройная мойка-очистка методом прямого контакта: а) удаление крупных загрязнений слабым мыльным раствором с использованием экологически чистых жидкостей, б) удаление пятен слабым мыльным раствором с использованием экологически чистых жидкостей, в) заключительная мойка фильтрованной деминерализованной водой без использования оборудования для струйной очистки под высоким давлением, максимальный расход струи воды 0,8 м/баррель. 2. Тройная мойка-очистка 800 квадратных метров облицовки Travertine (2-этажное здание) методом прямого контакта. Тройная мойка-очистка с прямым контактом: а) удаление крупных загрязнений с помощью экологически чистых жидкостей на основе мягкого мыла, б) удаление пятен с помощью экологически чистых жидкостей на основе мягкого мыла, в) окончательная мойка фильтрованно-деминерализованной водой без использования оборудования для струйной очистки под высоким давлением, максимальный расход струи воды составляет 0,8 мтн/баррель. 3. Тройная мойка-очистка 1200 квадратных метров туфовой облицовки с 3 сторон каменного сооружения (3 этажа), параллельного улице Левона Нерсисяна, с прямым контактом. Тройная мойка-очистка с прямым контактом. а) удаление крупных загрязнений с помощью экологически чистых жидкостей на основе мягкого мыла, б) удаление пятен с помощью экологически чистых жидкостей на основе мягкого мыла, в) окончательная мойка фильтрованно-деминерализованной водой без использования оборудования для струйной очистки под высоким давлением, максимальный расход струи воды составляет 2 мтн/баррель. 4. Мойка-очистка-сушка 1000 квадратных метров оконного стекла и рам, а также витражного стекла и рам, непосредственно прилегающих к указанным поверхностям, снаружи прямым контактом, с удалением следов капель воды, без повреждения рам и вентилей. Тройная мойка-очистка прямым контактом: а) очистка от крупных загрязнений с помощью экологически чистых жидкостей на основе мягкого мыла, б) удаление пятен с помощью экологически чистых жидкостей на основе мягкого мыла, в) окончательная мойка фильтрованной деминерализованной водой без использования оборудования для струйной очистки под высоким давлением, максимальный расход струи воды составляет 0,5 м³/баррель/, сушка стекла с удалением следов капель воды. Все работы, включая необходимые материалы, приборы и оборудование, должны быть выполнены победителем конкурса.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Нерсисяан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w:t>
              </w:r>
            </w:p>
          </w:tc>
        </w:tr>
      </w:tbl>
    </w:p>
    <w:p w:rsidR="0087557D" w:rsidRPr="00337949" w:rsidRDefault="00F858E6" w:rsidP="00337949">
      <w:pPr>
        <w:pStyle w:val="FootnoteText"/>
        <w:widowControl w:val="0"/>
        <w:jc w:val="both"/>
        <w:rPr>
          <w:rFonts w:ascii="Calibri" w:hAnsi="Calibri"/>
          <w:sz w:val="18"/>
          <w:lang w:bidi="ar-SA"/>
        </w:rPr>
      </w:pPr>
      <w:r w:rsidRPr="00337949">
        <w:rPr>
          <w:rFonts w:ascii="Calibri" w:hAnsi="Calibri"/>
          <w:sz w:val="18"/>
          <w:lang w:bidi="ar-SA"/>
        </w:rPr>
        <w:t>*</w:t>
      </w:r>
      <w:r w:rsidR="00E07252" w:rsidRPr="00337949">
        <w:rPr>
          <w:rFonts w:ascii="Calibri" w:hAnsi="Calibri"/>
          <w:sz w:val="18"/>
          <w:lang w:bidi="ar-SA"/>
        </w:rPr>
        <w:t xml:space="preserve"> </w:t>
      </w:r>
      <w:r w:rsidR="0087557D" w:rsidRPr="00337949">
        <w:rPr>
          <w:rFonts w:ascii="Calibri" w:hAnsi="Calibri"/>
          <w:i/>
          <w:iCs/>
          <w:sz w:val="18"/>
          <w:lang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87557D" w:rsidRPr="00337949" w:rsidRDefault="0087557D" w:rsidP="00337949">
      <w:pPr>
        <w:pStyle w:val="FootnoteText"/>
        <w:widowControl w:val="0"/>
        <w:jc w:val="both"/>
        <w:rPr>
          <w:rFonts w:ascii="Calibri" w:hAnsi="Calibri"/>
          <w:sz w:val="18"/>
          <w:lang w:bidi="ar-SA"/>
        </w:rPr>
      </w:pPr>
      <w:r w:rsidRPr="00337949">
        <w:rPr>
          <w:rFonts w:ascii="Calibri" w:hAnsi="Calibri"/>
          <w:sz w:val="18"/>
          <w:lang w:bidi="ar-SA"/>
        </w:rPr>
        <w:t xml:space="preserve">** </w:t>
      </w:r>
      <w:r w:rsidRPr="00337949">
        <w:rPr>
          <w:rFonts w:ascii="Calibri" w:hAnsi="Calibri"/>
          <w:i/>
          <w:iCs/>
          <w:sz w:val="18"/>
          <w:lang w:bidi="ar-SA"/>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5"/>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475"/>
        <w:gridCol w:w="1228"/>
        <w:gridCol w:w="653"/>
        <w:gridCol w:w="653"/>
        <w:gridCol w:w="653"/>
        <w:gridCol w:w="653"/>
        <w:gridCol w:w="653"/>
        <w:gridCol w:w="653"/>
        <w:gridCol w:w="653"/>
        <w:gridCol w:w="653"/>
        <w:gridCol w:w="653"/>
        <w:gridCol w:w="653"/>
        <w:gridCol w:w="653"/>
        <w:gridCol w:w="653"/>
        <w:gridCol w:w="653"/>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1B2D25"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6"/>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firstRow="0" w:lastRow="0" w:firstColumn="0" w:lastColumn="0" w:noHBand="0" w:noVBand="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1B2D25"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Pr="00AD2F65" w:rsidRDefault="005F4234" w:rsidP="005F4234">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5F4234" w:rsidRPr="00AD2F65" w:rsidRDefault="005F4234" w:rsidP="005F4234">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5F4234" w:rsidRPr="00AD2F65" w:rsidRDefault="005F4234" w:rsidP="005F4234">
      <w:pPr>
        <w:jc w:val="center"/>
        <w:rPr>
          <w:rFonts w:cstheme="minorHAnsi"/>
          <w:color w:val="000000" w:themeColor="text1"/>
          <w:lang w:val="ru-RU"/>
        </w:rPr>
      </w:pPr>
      <w:r w:rsidRPr="00AD2F65">
        <w:rPr>
          <w:rFonts w:cstheme="minorHAnsi"/>
          <w:color w:val="000000" w:themeColor="text1"/>
          <w:lang w:val="ru-RU"/>
        </w:rPr>
        <w:t>УВЕДОМЛЕНИЕ</w:t>
      </w:r>
    </w:p>
    <w:p w:rsidR="005F4234" w:rsidRPr="00AD2F65" w:rsidRDefault="005F4234" w:rsidP="005F4234">
      <w:pPr>
        <w:jc w:val="center"/>
        <w:rPr>
          <w:rFonts w:cstheme="minorHAnsi"/>
          <w:color w:val="000000" w:themeColor="text1"/>
          <w:lang w:val="hy-AM"/>
        </w:rPr>
      </w:pPr>
    </w:p>
    <w:p w:rsidR="005F4234" w:rsidRPr="00AD2F65" w:rsidRDefault="005F4234" w:rsidP="005F4234">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5F4234" w:rsidRPr="00AD2F65" w:rsidRDefault="005F4234" w:rsidP="005F4234">
      <w:pPr>
        <w:rPr>
          <w:rFonts w:cstheme="minorHAnsi"/>
          <w:color w:val="000000" w:themeColor="text1"/>
          <w:vertAlign w:val="superscript"/>
          <w:lang w:val="es-ES"/>
        </w:rPr>
      </w:pPr>
    </w:p>
    <w:p w:rsidR="005F4234" w:rsidRPr="00AD2F65" w:rsidRDefault="005F4234" w:rsidP="005F4234">
      <w:pPr>
        <w:pStyle w:val="ListParagraph"/>
        <w:numPr>
          <w:ilvl w:val="0"/>
          <w:numId w:val="29"/>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5F4234" w:rsidRPr="00AD2F65" w:rsidRDefault="005F4234" w:rsidP="005F4234">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sz w:val="20"/>
          <w:szCs w:val="20"/>
          <w:lang w:val="es-ES"/>
        </w:rPr>
      </w:pPr>
    </w:p>
    <w:p w:rsidR="005F4234" w:rsidRPr="00AD2F65" w:rsidRDefault="005F4234" w:rsidP="005F4234">
      <w:pPr>
        <w:pStyle w:val="ListParagraph"/>
        <w:numPr>
          <w:ilvl w:val="0"/>
          <w:numId w:val="29"/>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5F4234" w:rsidRPr="00AD2F65" w:rsidRDefault="005F4234" w:rsidP="005F4234">
      <w:pPr>
        <w:jc w:val="center"/>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5F4234" w:rsidRPr="00AD2F65" w:rsidRDefault="005F4234" w:rsidP="005F4234">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9F6" w:rsidRDefault="007D59F6" w:rsidP="00F858E6">
      <w:pPr>
        <w:spacing w:after="0" w:line="240" w:lineRule="auto"/>
      </w:pPr>
      <w:r>
        <w:separator/>
      </w:r>
    </w:p>
  </w:endnote>
  <w:endnote w:type="continuationSeparator" w:id="0">
    <w:p w:rsidR="007D59F6" w:rsidRDefault="007D59F6"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9F6" w:rsidRDefault="007D59F6" w:rsidP="00F858E6">
      <w:pPr>
        <w:spacing w:after="0" w:line="240" w:lineRule="auto"/>
      </w:pPr>
      <w:r>
        <w:separator/>
      </w:r>
    </w:p>
  </w:footnote>
  <w:footnote w:type="continuationSeparator" w:id="0">
    <w:p w:rsidR="007D59F6" w:rsidRDefault="007D59F6" w:rsidP="00F858E6">
      <w:pPr>
        <w:spacing w:after="0" w:line="240" w:lineRule="auto"/>
      </w:pPr>
      <w:r>
        <w:continuationSeparator/>
      </w:r>
    </w:p>
  </w:footnote>
  <w:footnote w:id="1">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2">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E36F4A" w:rsidRPr="00E36F4A" w:rsidRDefault="00210800" w:rsidP="00E36F4A">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w:t>
      </w:r>
      <w:r w:rsidR="00E36F4A" w:rsidRPr="00E36F4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210800" w:rsidRPr="00210800" w:rsidRDefault="00E36F4A" w:rsidP="00E36F4A">
      <w:pPr>
        <w:pStyle w:val="FootnoteText"/>
        <w:jc w:val="both"/>
        <w:rPr>
          <w:rFonts w:ascii="Calibri" w:hAnsi="Calibri"/>
          <w:i/>
          <w:sz w:val="16"/>
          <w:szCs w:val="16"/>
        </w:rPr>
      </w:pPr>
      <w:r w:rsidRPr="00E36F4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210800" w:rsidRPr="00210800">
        <w:rPr>
          <w:rFonts w:ascii="Calibri" w:hAnsi="Calibri"/>
          <w:i/>
          <w:sz w:val="16"/>
          <w:szCs w:val="16"/>
        </w:rPr>
        <w:t xml:space="preserve">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i/>
          <w:sz w:val="16"/>
          <w:szCs w:val="16"/>
          <w:lang w:val="hy-AM"/>
        </w:rPr>
        <w:t>результата, если выполнение контракта (соглашения) не является поэтапным</w:t>
      </w:r>
      <w:r w:rsidRPr="00210800">
        <w:rPr>
          <w:rFonts w:ascii="Calibri" w:hAnsi="Calibri"/>
          <w:i/>
          <w:sz w:val="16"/>
          <w:szCs w:val="16"/>
        </w:rPr>
        <w:t xml:space="preserve">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5">
    <w:p w:rsidR="00CF3476" w:rsidRDefault="00CF3476" w:rsidP="00CF3476">
      <w:pPr>
        <w:pStyle w:val="FootnoteText"/>
        <w:jc w:val="both"/>
        <w:rPr>
          <w:rFonts w:ascii="Calibri" w:hAnsi="Calibri"/>
        </w:rPr>
      </w:pPr>
    </w:p>
  </w:footnote>
  <w:footnote w:id="6">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7">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2">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4">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37949" w:rsidRPr="00337949" w:rsidRDefault="005C4D45" w:rsidP="00337949">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37949" w:rsidRPr="00337949">
        <w:rPr>
          <w:rFonts w:ascii="Calibri" w:hAnsi="Calibri"/>
          <w:i/>
          <w:sz w:val="16"/>
        </w:rPr>
        <w:t xml:space="preserve">"О закупках". </w:t>
      </w:r>
    </w:p>
    <w:p w:rsidR="005E3909" w:rsidRPr="00337949" w:rsidRDefault="00337949" w:rsidP="00337949">
      <w:pPr>
        <w:pStyle w:val="FootnoteText"/>
        <w:jc w:val="both"/>
        <w:rPr>
          <w:rFonts w:ascii="Calibri" w:hAnsi="Calibri"/>
          <w:i/>
          <w:sz w:val="16"/>
        </w:rPr>
      </w:pPr>
      <w:r w:rsidRPr="00337949">
        <w:rPr>
          <w:rFonts w:ascii="Calibri" w:hAnsi="Calibri"/>
          <w:i/>
          <w:sz w:val="16"/>
        </w:rPr>
        <w:t>Срок, установленный в предложении 5 настоящего пункта, не может быть менее 10 рабочих дней.</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5">
    <w:p w:rsidR="006029E0" w:rsidRPr="00337949" w:rsidRDefault="006029E0" w:rsidP="00337949">
      <w:pPr>
        <w:pStyle w:val="FootnoteText"/>
        <w:widowControl w:val="0"/>
        <w:jc w:val="both"/>
        <w:rPr>
          <w:rFonts w:ascii="Calibri" w:hAnsi="Calibri"/>
          <w:sz w:val="18"/>
          <w:lang w:bidi="ar-SA"/>
        </w:rPr>
      </w:pPr>
      <w:r w:rsidRPr="00337949">
        <w:rPr>
          <w:rFonts w:ascii="Calibri" w:hAnsi="Calibri"/>
          <w:sz w:val="18"/>
          <w:lang w:bidi="ar-SA"/>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337949" w:rsidRDefault="006029E0" w:rsidP="00337949">
      <w:pPr>
        <w:pStyle w:val="FootnoteText"/>
        <w:widowControl w:val="0"/>
        <w:jc w:val="both"/>
        <w:rPr>
          <w:rFonts w:ascii="Calibri" w:hAnsi="Calibri"/>
          <w:sz w:val="18"/>
          <w:lang w:bidi="ar-SA"/>
        </w:rPr>
      </w:pPr>
    </w:p>
  </w:footnote>
  <w:footnote w:id="16">
    <w:p w:rsidR="006029E0" w:rsidRPr="000952DE" w:rsidRDefault="006029E0" w:rsidP="00337949">
      <w:pPr>
        <w:pStyle w:val="FootnoteText"/>
        <w:widowControl w:val="0"/>
        <w:jc w:val="both"/>
        <w:rPr>
          <w:rFonts w:ascii="GHEA Grapalat" w:hAnsi="GHEA Grapalat"/>
          <w:i/>
        </w:rPr>
      </w:pPr>
      <w:r w:rsidRPr="00337949">
        <w:rPr>
          <w:rFonts w:ascii="Calibri" w:hAnsi="Calibri"/>
          <w:sz w:val="18"/>
          <w:lang w:bidi="ar-SA"/>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57280E"/>
    <w:multiLevelType w:val="hybridMultilevel"/>
    <w:tmpl w:val="5870413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7"/>
  </w:num>
  <w:num w:numId="14">
    <w:abstractNumId w:val="24"/>
  </w:num>
  <w:num w:numId="15">
    <w:abstractNumId w:val="25"/>
  </w:num>
  <w:num w:numId="16">
    <w:abstractNumId w:val="15"/>
  </w:num>
  <w:num w:numId="17">
    <w:abstractNumId w:val="21"/>
  </w:num>
  <w:num w:numId="18">
    <w:abstractNumId w:val="20"/>
  </w:num>
  <w:num w:numId="19">
    <w:abstractNumId w:val="19"/>
  </w:num>
  <w:num w:numId="20">
    <w:abstractNumId w:val="22"/>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6"/>
  </w:num>
  <w:num w:numId="25">
    <w:abstractNumId w:val="5"/>
  </w:num>
  <w:num w:numId="26">
    <w:abstractNumId w:val="0"/>
  </w:num>
  <w:num w:numId="27">
    <w:abstractNumId w:val="11"/>
  </w:num>
  <w:num w:numId="28">
    <w:abstractNumId w:val="26"/>
  </w:num>
  <w:num w:numId="29">
    <w:abstractNumId w:val="3"/>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373E9"/>
    <w:rsid w:val="00073746"/>
    <w:rsid w:val="0007643D"/>
    <w:rsid w:val="0007703A"/>
    <w:rsid w:val="00097812"/>
    <w:rsid w:val="000B07AF"/>
    <w:rsid w:val="000E47A5"/>
    <w:rsid w:val="000E55B9"/>
    <w:rsid w:val="00100193"/>
    <w:rsid w:val="00145910"/>
    <w:rsid w:val="001461A5"/>
    <w:rsid w:val="00152530"/>
    <w:rsid w:val="001969AE"/>
    <w:rsid w:val="001A72BE"/>
    <w:rsid w:val="001B2D25"/>
    <w:rsid w:val="001D2DEC"/>
    <w:rsid w:val="001D3F50"/>
    <w:rsid w:val="001D5FC7"/>
    <w:rsid w:val="001E5FB0"/>
    <w:rsid w:val="00210800"/>
    <w:rsid w:val="0022420C"/>
    <w:rsid w:val="0024018F"/>
    <w:rsid w:val="002458E7"/>
    <w:rsid w:val="00250324"/>
    <w:rsid w:val="00275201"/>
    <w:rsid w:val="00294535"/>
    <w:rsid w:val="00294A0C"/>
    <w:rsid w:val="002A0C46"/>
    <w:rsid w:val="002A246C"/>
    <w:rsid w:val="002B20C7"/>
    <w:rsid w:val="002D528D"/>
    <w:rsid w:val="002F0875"/>
    <w:rsid w:val="00321D4A"/>
    <w:rsid w:val="00337949"/>
    <w:rsid w:val="003545B4"/>
    <w:rsid w:val="0036451C"/>
    <w:rsid w:val="00367A96"/>
    <w:rsid w:val="003B4F4C"/>
    <w:rsid w:val="003B7B18"/>
    <w:rsid w:val="004013E3"/>
    <w:rsid w:val="00401724"/>
    <w:rsid w:val="0043225F"/>
    <w:rsid w:val="004540AB"/>
    <w:rsid w:val="00475256"/>
    <w:rsid w:val="00475CCF"/>
    <w:rsid w:val="00486F10"/>
    <w:rsid w:val="00496FAD"/>
    <w:rsid w:val="004B2268"/>
    <w:rsid w:val="004D07F8"/>
    <w:rsid w:val="004D233E"/>
    <w:rsid w:val="00516F8D"/>
    <w:rsid w:val="00525C8E"/>
    <w:rsid w:val="00544E41"/>
    <w:rsid w:val="005B34F7"/>
    <w:rsid w:val="005B433C"/>
    <w:rsid w:val="005C4D45"/>
    <w:rsid w:val="005E3909"/>
    <w:rsid w:val="005F4234"/>
    <w:rsid w:val="005F4C87"/>
    <w:rsid w:val="006029E0"/>
    <w:rsid w:val="00625334"/>
    <w:rsid w:val="00637B4C"/>
    <w:rsid w:val="00641DF7"/>
    <w:rsid w:val="00655817"/>
    <w:rsid w:val="00672339"/>
    <w:rsid w:val="006912E6"/>
    <w:rsid w:val="006B68FD"/>
    <w:rsid w:val="006C72A1"/>
    <w:rsid w:val="00700C62"/>
    <w:rsid w:val="00702058"/>
    <w:rsid w:val="00744A20"/>
    <w:rsid w:val="00787F40"/>
    <w:rsid w:val="007D40CE"/>
    <w:rsid w:val="007D59F6"/>
    <w:rsid w:val="00802FDA"/>
    <w:rsid w:val="00851B06"/>
    <w:rsid w:val="00852BBB"/>
    <w:rsid w:val="008668DD"/>
    <w:rsid w:val="00871B29"/>
    <w:rsid w:val="0087557D"/>
    <w:rsid w:val="00880BF5"/>
    <w:rsid w:val="00885B9E"/>
    <w:rsid w:val="00893273"/>
    <w:rsid w:val="008A5D69"/>
    <w:rsid w:val="008B5BC4"/>
    <w:rsid w:val="008B65A7"/>
    <w:rsid w:val="008D1FBA"/>
    <w:rsid w:val="008E1AA9"/>
    <w:rsid w:val="008F4057"/>
    <w:rsid w:val="008F6AA9"/>
    <w:rsid w:val="00932BD0"/>
    <w:rsid w:val="00973B15"/>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BD3AEF"/>
    <w:rsid w:val="00C21F0D"/>
    <w:rsid w:val="00C23E21"/>
    <w:rsid w:val="00C65396"/>
    <w:rsid w:val="00C85694"/>
    <w:rsid w:val="00CD7286"/>
    <w:rsid w:val="00CE44F8"/>
    <w:rsid w:val="00CF3476"/>
    <w:rsid w:val="00D31A30"/>
    <w:rsid w:val="00D60729"/>
    <w:rsid w:val="00E07252"/>
    <w:rsid w:val="00E21846"/>
    <w:rsid w:val="00E32E76"/>
    <w:rsid w:val="00E36F4A"/>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58</Pages>
  <Words>16119</Words>
  <Characters>91880</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2025-12-09T08:46:00Z</dcterms:modified>
</cp:coreProperties>
</file>