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2026.04.27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ԵԱ-ԷԱՃԾՁԲ-26/22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ավտոբուս»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Թևոսյան փ.9</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«Երևանի Ավտոբուս» ՓԲԸ-ի կարիքների համար բուժզննման ծառայությունների ձեռքբերման նպատակով ԵԱ-ԷԱՃԾՁԲ-26/22 ընթացակարգի հայտարարություն և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Լաուրա Հայրապետյան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+37498389689 (ներքին հեռախոսահամար՝ 11)</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l.hayrapetyan@promotion.am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ավտոբուս» ՓԲԸ</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ԵԱ-ԷԱՃԾՁԲ-26/22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2026.04.27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ավտոբուս»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ավտոբուս»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«Երևանի Ավտոբուս» ՓԲԸ-ի կարիքների համար բուժզննման ծառայությունների ձեռքբերման նպատակով ԵԱ-ԷԱՃԾՁԲ-26/22 ընթացակարգի հայտարարություն և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ավտոբուս»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«Երևանի Ավտոբուս» ՓԲԸ-ի կարիքների համար բուժզննման ծառայությունների ձեռքբերման նպատակով ԵԱ-ԷԱՃԾՁԲ-26/22 ընթացակարգի հայտարարություն և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ԵԱ-ԷԱՃԾՁԲ-26/22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l.hayrapetyan@promotion.am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«Երևանի Ավտոբուս» ՓԲԸ-ի կարիքների համար բուժզննման ծառայությունների ձեռքբերման նպատակով ԵԱ-ԷԱՃԾՁԲ-26/22 ընթացակարգի հայտարարություն և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Վարորդների բժշկական զննության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Հերթափոխով աշխատող հերթապահ երթակարգավարների և հերթապահ մեխանիկների բժշկական զննության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371.4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4.9428</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434.35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2026.05.12. 12:00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ԵԱ-ԷԱՃԾՁԲ-26/22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ավտոբուս»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ԵԱ-ԷԱՃԾՁԲ-26/22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ԵԱ-ԷԱՃԾՁԲ-26/22</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«ԵԱ-ԷԱՃԾՁԲ-26/22»*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ավտոբուս» ՓԲԸ*  (այսուհետ` Պատվիրատու) կողմից կազմակերպված` ԵԱ-ԷԱՃԾՁԲ-26/22*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«ԵԱ-ԷԱՃԾՁԲ-26/22»*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ավտոբուս» ՓԲԸ*  (այսուհետ` Պատվիրատու) կողմից կազմակերպված` ԵԱ-ԷԱՃԾՁԲ-26/22*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«ԵՐԵՎԱՆԻ ԱՎՏՈԲՈՒՍ» ՓԲԸ-Ի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Վարորդների բժշկական զննության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ավտոբուս» ՓԲԸ-ի վարորդների բժշկական զննության անցկացում, որի գործընթացը պետք է իրականացվի համաձայն ՀՀ կառավարության կողմից հաստատված պարտադիր բժշկական զննության ցանկի (հիմք ՀՀ կառավարության 2018թ. դեկտեմբերի 20-ի N1518-Ն որոշում, ՀՀ կառավարության 2003թ. մարտի 27-ի N347-Ն որոշում և ՀՀ կառավարության 2004թ. հուլիսի 15-ի N1089-Ն որոշում:).
1) Թերապևտի/ընտանեկան բժշկի կողմից զննման ծառայություն,
2) Հետազոտություններ տուբերկուլոզի նկատմամբ,
3) Ակնաբուժական հետազոտություն։
Բժշկական զննության որակի համար պատասխանատու է բուժկանխարգելիչ հաստատության ղեկավարը: Բուժկանխարգելիչ հաստատության ղեկավարը բժշկական զննությունն ավարտելուց հետո պետք է եռօրյա ժամկետում աշխատողի /«Երևանի ավտոբուս» ՓԲԸ-ի/ անձնական սանիտարական (բժշկական) գրքույկում  կատարի նշում կատարված հետազոտությունների և աշխատողին աշխատելու թույլտվություն տալու մասին: Բժշկական զննությունը (հետազոտությունները) ավարտելուց հետո բուժկանխարգելիչ հաստատության ղեկավարը Պատվիրատուի ղեկավարին հնգօրյա ժամկետում պետք է ներկայացնի բժշկական զննության ենթարկված և չենթարկված անձանց ցուցակները: Բուժկանխարգելիչ հաստատությունը պետք է ունենա տրանսպորտային միջոց համապատասխան սարքավորումներով` ավտոբուսի վարորդների բժշկական զննության ծառայությունը տեղում իրականացնելու համար / Պատվիրատուի կողմից նշված հասցեներում/։ Բժշկական զննությունը պետք է իրականացվի Պատվիրատուի կողմից ներկայացվող ժամանակացույցի համաձայն:
•	Բժշկական զննության ամփոփ արդյունքները՝ եզրափակիչ ակտը գրավոր ներկայացվում է Պատվիրատուին:
•	Բժշկական զննություն անցկացնող աշխատակիցների ցուցակը և ժամանակացույցը կտրամադրվի պայմանագրի կատարման փուլում:
Բժշկական զննության համար նշված քանակներն առավելագույնն են և Պատվիրատուն կարող է ծառայությունը պահանջել պակաս քանակության համար: Ծառայությունը մատուցվելու է յուրաքանչյուր անգամ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Հերթափոխով աշխատող հերթապահ երթակարգավարների և հերթապահ մեխանիկների բժշկական զննության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ավտոբուս» ՓԲԸ-ի հերթափոխով աշխատող հերթապահ երթակարգավարների և հերթապահ մեխանիկների բժշկական զննության ծառայություններ, որի գործընթացը պետք է իրականացվի համաձայն ՀՀ աշխատանքային օրենսգրքի 249-րդ հոդվածի 4-րդ մասի.
1)	Թերապևտի/ընտանեկան բժշկի կողմից զննման ծառայություն,
2) Հետազոտություններ տուբերկուլոզի նկատմամբ,
3) Սոնոգրաֆիկ հետազոտություն։
4) ԷՍԳ:
Բժշկական զննության որակի համար պատասխանատու է բուժկանխարգելիչ հաստատության ղեկավարը: Բուժկանխարգելիչ հաստատության ղեկավարը բժշկական զննությունն ավարտելուց հետո պետք է եռօրյա ժամկետում հերթափոխով աշխատող հերթապահ երթակարգավարների և հերթապահ մեխանիկների դեպքում Պատվիրատուի կողմից ներկայացված ձևաթղթում կատարի նշում կատարված հետազոտությունների և աշխատողին աշխատելու թույլտվություն տալու մասին: Բժշկական զննությունը (հետազոտությունները) ավարտելուց հետո բուժկանխարգելիչ հաստատության ղեկավարը Պատվիրատուի ղեկավարին հնգօրյա ժամկետում պետք է ներկայացնի բժշկական զննության ենթարկված և չենթարկված անձանց ցուցակները: Հերթափոխով աշխատող հերթապահ երթակարգավարների և հերթապահ մեխանիկների բժշկական զննությունը պետք է իրականացվի բուժկանխարգելիչ հաստատությունում` ըստ Պատվիրատուի կողմից ներկայացված ժամանակացույցի:
•	Բժշկական զննության ամփոփ արդյունքները՝ եզրափակիչ ակտը, գրավոր ներկայացվում է Պատվիրատուին:
•	Բժշկական զննություն անցկացնող աշխատակիցների ցուցակը և ժամանակացույցը կտրամադրվի պայմանագրի կատարման փուլում:
Բժշկական զննության համար նշված քանակներն առավելագույնն են և Պատվիրատուն կարող է ծառայությունը պահանջել պակաս քանակության համար։  Ծառայությունը մատուցվելու է յուրաքանչյուր անգամ ըստ Պատվիրատուի պահանջի: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հասցեից առավելագույնը 5 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մասով սահմանված պահանջների համաձայն և սյունակում ժամկետի հաշվարկն իրականացվելու է ֆինանսական միջոցներ նախատեսվելու դեպքում կողմերի միջև կնքվող պայմանագրի/համաձայնագրի ուժի մեջ մտնելուց՝ 20 օրացուցային օր հետո մինչև 2026 թվականի դեկտեմբերի 30-ը` յուրաքանչյուր անգամ ըստ Պատվիրատուի պահանջի, իսկ մինչև պայմանագրի կատարման համար նախատեսված վերջնաժամկետը պահանջ չներկայացվելու դեպքում չկատարված գումարի չափով պայմանագիրը լուծվելու է, առանց որևէ իրավական պարտավորության: Վճարումները կատարվելու են պայմանագրի կատարման վերջնաժամկետին՝ փաստացի մատուցված ծառայության դիմաց՝ հանձնման-ընդունման փաստաթղթերի հիման վրա: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հասցեից առավելագույնը 5 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մասով սահմանված պահանջների համաձայն և սյունակում ժամկետի հաշվարկն իրականացվելու է ֆինանսական միջոցներ նախատեսվելու դեպքում կողմերի միջև կնքվող պայմանագրի/համաձայնագրի ուժի մեջ մտնելուց՝ 20 օրացուցային օր հետո մինչև 2026 թվականի դեկտեմբերի 30-ը` յուրաքանչյուր անգամ ըստ Պատվիրատուի պահանջի, իսկ մինչև պայմանագրի կատարման համար նախատեսված վերջնաժամկետը պահանջ չներկայացվելու դեպքում չկատարված գումարի չափով պայմանագիրը լուծվելու է, առանց որևէ իրավական պարտավորության: Վճարումները կատարվելու են պայմանագրի կատարման վերջնաժամկետին՝ փաստացի մատուցված ծառայության դիմաց՝ հանձնման-ընդունման փաստաթղթերի հիման վրա: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