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ԱՄԱՀ-ԱՊ-ԷԱՃԱՊՁԲ-26/33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ԱՄԱՀ-ԱՊ-ԷԱՃԱՊՁԲ-26/33</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ԱՄԱՀ-ԱՊ-ԷԱՃԱՊՁԲ-26/33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"ԱՄԱՀ-ԱՊ-ԷԱՃԱՊՁԲ-26/33"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ԱՄԱՀ-ԱՊ-ԷԱՃԱՊՁԲ-26/33*.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"ԱՄԱՀ-ԱՊ-ԷԱՃԱՊՁԲ-26/33"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ԱՄԱՀ-ԱՊ-ԷԱՃԱՊՁԲ-26/33*.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ԱՄԱՀ-ԱՊ-ԷԱՃԱՊՁԲ-26/33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 Intel Core i5, 14-го поколения Оперативная память - 16 ГБ Жесткий диск - SSD - 256 ГБ M2  Экран - 15,6 дюйма (1920x1080) Жесткий диск Клавиатура - полноразмерная клавиатура + мышь Образец и другие условия согласовываются с заказчиком. На все детали распространяется гарантия сроком на 2 года со дня, следующего за датой получения товара заказчиком. Товар должен быть неиспользованным, в упаковке. Транспортировка и 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 Intel Core i5, 14-го поколения Оперативная память - 16 ГБ Жесткий диск - SSD - 256 ГБ M2  Экран - 15,6 дюйма (1920x1080) Жесткий диск Клавиатура - полноразмерная клавиатура + мышь Образец и другие условия согласовываются с заказчиком. На все детали распространяется гарантия сроком на 2 года со дня, следующего за датой получения товара заказчиком. Товар должен быть неиспользованным, в упаковке. Транспортировка и 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акустическая система Звук - стерео Мощность динамиков - 2x200 В Мощность звука - 80000 В Разъемы - Bluetooth, USB, AUX Формат динамиков - 2 Напряжение - 220-240 В 50/60 Гц Размеры - 110 x 40 x 40 см Образец и другие условия согласовываются с заказчиком. На все партии устанавливается гарантийный срок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печь 2 полки, рассчитана на противни размером 60*40 см. Трехфазная. С металлическим дном и металлической дверцей. 12,5 кВт Внешние размеры: 1220*820*1200 мм Внутренние размеры: 850*600 мм Образец и другие условия согласовываются с заказчиком. Гарантийный срок на все детали составляет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Овощерезка объем - 7 л мощность - 750 Вт напряжение - 220 Вольт 50-60 Гц размеры: 310*345*480 мм Образец и другие условия согласовываются с заказчиком. На все детали предоставляется гарантия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комбайн Мощность 800 Вт Объем контейнера 2,5 л Блендер - в наличии Скребок - в наличии Измельчитель - в наличии Образец и другие условия согласовываются с заказчиком. На все детали предоставляется гарантия сроком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