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տպիչների քարտրիջների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տպիչների քարտրիջների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տպիչների քարտրիջների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տպիչների քարտրիջների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Canon MF 3010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Pantum p2500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135 M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P 2055d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P 2515 dn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Canon MF 4780W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1020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Pantum BM5100ADN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pro MFPM127FN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Samsunng scx 4300 տպիչների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ՏՊԻՉՆԵՐԻ ՔԱՐԹՐԻՋՆԵՐԻ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Canon MF 3010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 3010 տպիչ սարքի (պրինտերի) համար 285A/435A/725/325 կամ համարժեք համատեղելի քարթրիջ։ Տպելիության էջաքանակը մոտավոր ~1600 կամ ավելի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STMC / ISO / IEC 19752 միջազգային ստանդարտներին։ Քարթրիջի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Բազմակի լիցքավորման հնարավորություն։ Հանձնելու պահին մնացորդային պիտանելիության ժամկետը` առնվազն  1 տարի:  Ապրանքը պետք է արտադրված լինի ոչ վաղ քան 2025թ.: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Pantum p2500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Pantum p2500  տպիչ սարքի (պրինտերի) համար  PC211EV(X) կամ համարժեք համատեղելի քարթրիջ։ Տպելիության էջաքանակը մոտավոր ~1600 կամ ավելի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STMC / ISO / IEC 19752 միջազգային ստանդարտներին։ Քարթրիջի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Բազմակի լիցքավորման հնարավորություն։ Ապրանքը պետք է արտադրված լինի ոչ վաղ քան 2025թ.: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135 M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LaserJet  135M տպիչ սարքի (պրինտերի) համար   W106AXLկամ համարժեք համատեղելի քարթրիջ։ Տպելիության էջաքանակը մոտավոր ~1600 կամ ավելի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STMC / ISO / IEC 19752 միջազգային ստանդարտներին։ Քարթրիջի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Բազմակի լիցքավորման հնարավորություն։  Երաշխիքային ժամկետը՝ նվազագույնը 1 տարի:  Ապրանքը պետք է արտադրված լինի ոչ վաղ քան 2025թ.: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P 2055d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LaserJet P2055d տպիչ սարքի (պրինտերի) համար  53A\ 5949A/7553A կամ համարժեք համատեղելի քարթրիջ։ Տպելիության էջաքանակը մոտավոր ~1600 կամ ավելի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STMC / ISO / IEC 19752 միջազգային ստանդարտներին։ Քարթրիջի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Բազմակի լիցքավորման հնարավորություն։  Երաշխիքային ժամկետը՝ նվազագույնը 1 տարի:  Ապրանքը պետք է արտադրված լինի ոչ վաղ քան 2025թ.: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P 2515 dn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LaserJet P2515dn տպիչ սարքի (պրինտերի) համար   CE505X  կամ համարժեք համատեղելի քարթրիջ։ Տպելիության էջաքանակը մոտավոր ~1600 կամ ավելի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STMC / ISO / IEC 19752 միջազգային ստանդարտներին։ Քարթրիջի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Բազմակի լիցքավորման հնարավորություն։  Երաշխիքային ժամկետը՝ նվազագույնը 1 տարի:  Ապրանքը պետք է արտադրված լինի ոչ վաղ քան 2025թ.: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Canon MF 4780W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  4780W տպիչ սարքի (պրինտերի) համար    728A/278A կամ համարժեք համատեղելի քարթրիջ։ Տպելիության էջաքանակը մոտավոր ~1600 կամ ավելի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STMC / ISO / IEC 19752 միջազգային ստանդարտներին։ Քարթրիջի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Բազմակի լիցքավորման հնարավորություն։  Երաշխիքային ժամկետը՝ նվազագույնը 1 տարի:  Ապրանքը պետք է արտադրված լինի ոչ վաղ քան 2025թ.: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1020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LaserJet 1020 տպիչ սարքի (պրինտերի) համար     12Aկամ համարժեք համատեղելի քարթրիջ։ Տպելիության էջաքանակը մոտավոր ~1600 կամ ավելի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STMC / ISO / IEC 19752 միջազգային ստանդարտներին։ Քարթրիջի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Բազմակի լիցքավորման հնարավորություն։  Երաշխիքային ժամկետը՝ նվազագույնը 1 տարի:  Ապրանքը պետք է արտադրված լինի ոչ վաղ քան 2025թ.: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Pantum BM5100ADN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Pantum BM5100ADN տպիչ սարքի (պրինտերի) համար      DL5120 կամ համարժեք համատեղելի քարթրիջ։ Տպելիության էջաքանակը մոտավոր ~1600 կամ ավելի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STMC / ISO / IEC 19752 միջազգային ստանդարտներին։ Քարթրիջի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Բազմակի լիցքավորման հնարավորություն։  Երաշխիքային ժամկետը՝ նվազագույնը 1 տարի:  Ապրանքը պետք է արտադրված լինի ոչ վաղ քան 2025թ.: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pro MFPM127FN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LaserJet pro MFPM127FN տպիչ սարքի (պրինտերի) համար       737/283X  կամ համարժեք համատեղելի քարթրիջ։ Տպելիության էջաքանակը մոտավոր ~1600 կամ ավելի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STMC / ISO / IEC 19752 միջազգային ստանդարտներին։ Քարթրիջի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Բազմակի լիցքավորման հնարավորություն։  Երաշխիքային ժամկետը՝ նվազագույնը 1 տարի:  Ապրանքը պետք է արտադրված լինի ոչ վաղ քան 2025թ.: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Samsunng scx 4300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Samsung scx4300 տպիչ սարքի (պրինտերի) համար        D101կամ համարժեք համատեղելի քարթրիջ։ Տպելիության էջաքանակը մոտավոր ~1600 կամ ավելի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STMC / ISO / IEC 19752 միջազգային ստանդարտներին։ Քարթրիջի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Բազմակի լիցքավորման հնարավորություն։  Երաշխիքային ժամկետը՝ նվազագույնը 1 տարի:  Ապրանքը պետք է արտադրված լինի ոչ վաղ քան 2025թ.: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Canon MF 3010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Pantum p2500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135 M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P 2055d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P 2515 dn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Canon MF 4780W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1020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Pantum BM5100ADN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laserjet pro MFPM127FN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Samsunng scx 4300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