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^trademark_out^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^trademark_out_2^</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^reverse_start_time^</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^inactivity_day^</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^working_day^</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^qualification_period^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^tender:code^</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^tender:code^</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^havelvac_1^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^havelvac_2_1^</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^havelvac_2_3^</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^havelvac_2_37_1^</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^havelvac_4.2_5^</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^without_prepayment^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առանց տալկ; Չափսը՝ XS ,S, M, L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20 օրացուցային օր հետո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