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ԵՔ-ԷԱՃԱՊՁԲ-26/193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և չհրկիզվող պահարանի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ԵՔ-ԷԱՃԱՊՁԲ-26/193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և չհրկիզվող պահարանի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և չհրկիզվող պահարանի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ԵՔ-ԷԱՃԱՊՁԲ-26/193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և չհրկիզվող պահարանի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ԵՔ-ԷԱՃԱՊՁԲ-26/193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ԵՔ-ԷԱՃԱՊՁԲ-26/193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«ԵՔ-ԷԱՃԱՊՁԲ-26/193»*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«ԵՔ-ԷԱՃԱՊՁԲ-26/193»*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 պատրաստված է հինգ անվակների վրա` միմյանց կապակցված հինգ թևանի խաչուկով: Ոտքերը  նիկելապատ երկաթյա, պտտվող անիվներով: Նստոցը փափուկ` պաստառապատված կտորով:  Թիկնակը՝ ցանցապատ, շարժական,  կարգավորվող,  ճոճման հնարավորությամբ, նստատեղը բարձրացնելու և իջեցնելու հնարավորություններով: Նստոցի չափերը առնվազն (50 x  45)սմ, թիկնակի բարձրությունը նվազագույնը 66 սմ:
Ապրանքների մատակարարումը և պահեստավորումը Գնորդի կողմից նշված հասցե կատարում է Վաճառողը:
Ապրանքը պետք է լինեն նոր, չօգտագործված: Գույնը՝ պետք է  համաձայնեցվի Գնորդի հետ։
Երաշխիք՝  12 ամիս: Արտաքին տեսքը՝ համաձայն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Պողպատից պատրաստված չհրկիզվող պահարան՝ նախատեսված փաստաթղթերի պահպանման համար։ Հակագողության դաս՝ առնվազն S1: Բարձրություն՝ 1000 մմ-1500մմ, լայնություն՝ մոտ 400-450 մմ,խորություն՝ մոտ 350–360 մմ,ներքին ծավալ՝ ոչ պակաս, քան 130 լիտր,քաշ՝ 45-50 կգ::Դռան դիմային հատվածի հաստություն՝ ոչ պակաս, քան 4 մմ, կորպուսի հաստություն՝ ոչ պակաս քան 2 մմ, փականի հատվածի պաշտպանություն հորատումից, ծածկույթը՝ փոշեներկ (պոլիմերային):  Չհրկիզվող պահարանըպետք է ունենա էլեկտրոնային կոդային փական, արտակարգ բացում՝ մաստեր բանալիով, սնուցում՝ մարտկոցներով, կոդի փոփոխման հնարավորություն:
Ապրանքի մատակարարումը և պահեստավորումը Գներդի կողմից նշված հասցե կատարում է Վաճառողը:
Գույնը՝ պետք է  համաձայնեցվի Գնորդի հետ։ Ապրանքը պետք է լինեն նոր, չօգտագործված: Երաշխիք՝  12 ամիս: Արտաքին տեսքը՝ համաձայն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Աթոռը/բրիֆինգ/ պետք է նախատեսված լինի գրասենյակային և սպասասրահային օգտագործման համար, ունենա ժամանակակից  դիզայն։ Նստատեղի և մեջքի հատվածի պաստառը պետք է պատրաստված լինի բարձրորակ կաշվի փոխարինող նյութից, մաշվածքին դիմացկուն և հեշտ մաքրվող։ Կարկասը պետք է լինի մետաղական, ամուր և կայուն կառուցվածքով։ Արմունկները պետք է լինեն մետաղյա։ Ոտքերը պետք է լինեն ֆիքսված մետաղական, ապահովելով աթոռի կայունությունը և անվտանգ շահագործումը։ Մետաղական հատվածները պետք է պատված լինեն պաշտպանիչ շերտով (փոշեներկ կամ համարժեք), կոռոզիայից պաշտպանված։ Աթոռը պետք է լինի նոր, չօգտագործված վիճակում։ Գույնը՝ պետք է  համաձայնեցվի Գնորդի հետ։
Ապրանքների մատակարարումը և պահեստավորումը Գնորդի կողմից նշված հասցե կատարում է Վաճառողը:
Արտաքին տեսքը՝ համաձայն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1 տեղանոց՝ մոդեռն ոճի, չափսերը՝ 70x70x70սմ (երկարություն, լայնություն, բարձրություն)։ Մեջքի բարձրությունը՝ մոտ 70 սմ։ Նստատեղի առավելագույն թույլատրելի ծանրաբեռնվածությունը՝ ոչ պակաս քան 130 կգ։ Կարկասը պետք է պատրաստված լինի սոճու փայտից և նրբատախտակից՝ ապահովելով ամրություն և երկարաժամկետ օգտագործում։ Հիմքը պետք է լինի բազմաշերտ, ներառյալ բարձր խտության սպունգ (HR 35 խտություն)՝ առնվազն 10 սմ և 5 սմ շերտերով, ինչպես նաև սիլիկոնապատ մանրաթել՝ մոտ 300 գրամ։Պաստառի նյութը պետք է ունենա նվազագույնը 25000 ցիկլ մաշվածության Բազկաթոռ 1 տեղանոց՝ մոդեռն ոճի, չափսերը՝ 70x70x70սմ (երկարություն, լայնություն, բարձրություն)։ Մեջքի բարձրությունը՝ մոտ 70 սմ։ Նստատեղի առավելագույն թույլատրելի ծանրաբեռնվածությունը՝ ոչ պակաս քան 130 կգ։ Կարկասը պետք է պատրաստված լինի սոճու փայտից և նրբատախտակից՝ ապահովելով ամրություն և երկարաժամկետ օգտագործում։ Հիմքը պետք է լինի բազմաշերտ, ներառյալ բարձր խտության սպունգ (HR 35 խտություն)՝ առնվազն 10 սմ և 5 սմ շերտերով, ինչպես նաև սիլիկոնապատ մանրաթել՝ մոտ 300 գրամ։Պաստառի նյութը պետք է ունենա նվազագույնը 25000 ցիկլ մաշվածության 
դիմացկունություն՝ նախատեսված ինտենսիվ օգտագործման համար։ Ապրանքը պետք է 
համապատասխանի ժամանակակից (մոդեռն) ոճին, ապահովի հարմարավետություն և էսթետիկ տեսք։ Գույնը՝ համաձայնեցվում Գնորդի հետ։ Ապրանքների մատակարարումը և պահեստավորումը Գներդի կողմից նշված հասցե կատարում է Վաճառողը: Արտաքին տեսքը՝ համաձայն նկարի:
Լրագրասեղանը պետք է լինի ժամանակակից դիզայնով, նախատեսված ներքին օգտագործման համար։ Սեղանի վերին մակերեսը պետք է պատրաստված լինի թրծված (tempered) ապակուց՝ առնվազն 5-8 մմ հաստությամբ, հարվածների և քերծվածքների նկատմամբ դիմացկուն։ Սեղանը պետք է ունենա ներքևի լրացուցիչ ապակյա դարակ՝ նախատեսված ամսագրերի, գրքերի կամ այլ պարագաների պահպանման համար։ Սեղանի կառուցվածքը պետք է լինի մետաղական (պողպատե շրջանակ), պատված սև գույնի փոշեներկով, ապահովված կոռոզիայից պաշտպանությամբ։ Սեղանը պետք է լինի կայուն, ամուր և հարմարավետ օգտագործման համար։ Չափերը պետք է լինեն մոտավորապես՝ երկարություն 80-100 սմ, լայնություն 50-60 սմ, բարձրություն 40-45 սմ։ Գույնը՝ պետք է  համաձայնեցվի Գնորդի հետ։ Ապրանքի մատակարարումը և պահեստավորումը Գներդի կողմից նշված հասցե կատարում է Վաճառողը:
Արտաքին տեսքը՝ համաձայն նկարի: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Լրագրասեղանը պետք է լինի ժամանակակից դիզայնով, նախատեսված ներքին օգտագործման համար։ Սեղանի վերին մակերեսը պետք է պատրաստված լինի թրծված (tempered) ապակուց՝ առնվազն 5-8 մմ հաստությամբ, հարվածների և քերծվածքների նկատմամբ դիմացկուն։ Սեղանը պետք է ունենա ներքևի լրացուցիչ ապակյա դարակ՝ նախատեսված ամսագրերի, գրքերի կամ այլ պարագաների պահպանման համար։ Սեղանի կառուցվածքը պետք է լինի մետաղական (պողպատե շրջանակ), պատված սև գույնի փոշեներկով, ապահովված կոռոզիայից պաշտպանությամբ։ Սեղանը պետք է լինի կայուն, ամուր և հարմարավետ օգտագործման համար։ Չափերը պետք է լինեն մոտավորապես՝ երկարություն 80-100 սմ, լայնություն 50-60 սմ, բարձրություն 40-45 սմ։ Գույնը՝ պետք է  համաձայնեցվի Գնորդի հետ։ Ապրանքի մատակարարումը և պահեստավորումը Գներդի կողմից նշված հասցե կատարում է Վաճառողը:
Արտաքին տեսքը՝ համաձայն նկարի: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