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CHD-EAAPDzB-2026/01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«ДОРОЖНЫЙ ДЕПАРТАМЕНТ»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0010, Правительственный дом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Егиян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procurement@armroad.am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+ 374 10 54 21 76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«ДОРОЖНЫЙ ДЕПАРТАМЕНТ»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CHD-EAAPDzB-2026/01</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«ДОРОЖНЫЙ ДЕПАРТАМЕНТ»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«ДОРОЖНЫЙ ДЕПАРТАМЕНТ»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ФОНД «ДОРОЖНЫЙ ДЕПАРТАМЕНТ»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CHD-EAAPDzB-2026/01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procurement@armroad.am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17999820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«ДОРОЖНЫЙ ДЕПАРТАМЕНТ»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"CHD-EAAPDzB-2026/01"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«ДОРОЖНЫЙ ДЕПАРТАМЕНТ»*(далее — Заказчик) процедуре закупок под кодом CHD-EAAPDzB-2026/01*.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"CHD-EAAPDzB-2026/01"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«ДОРОЖНЫЙ ДЕПАРТАМЕНТ»*(далее — Заказчик) процедуре закупок под кодом CHD-EAAPDzB-2026/01*.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«ДОРОЖНЫЙ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CHD-EAAPDzB-2026/01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Регуляр 92. Внешний вид: чистый и прозрачный, октановое число, определенное исследовательским методом - не менее 91, двигательным методом - не менее 81, давление паров бензина - от 45 до 100 кПа, содержание свинца от 5 мг/дм3 при температуре не 0С - 720- до 775 кг/м3, содержание серы не более 10 мг/кг, массовая доля кислорода не более 2,7%, объемная доля оксидантов не более метанол-3%, этанол-5%, изопропиловый спирт -10%, изобутиловый спирт -10%, терабутиловый спирт -7%, эфиры (C5 и более) -15%, другие окислители -10%, безопасность, маркировка и упаковка согласно Постановлению Правительства РА 2004 г. «Технический регламент топлив для двигателей внутреннего сгорания», утвержденный постановлением N 1592-Н от 11 ноября 2006 г. Доставка: купонами. В каждом регионе РА участник должен иметь минимум две бензоколонки.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Площадь Республики, Правительственный дом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