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ՆՀՊ-ԷԱՃԱՊՁԲ-2026/26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 Հաճընի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 Նոր Հաճըն,Տոռոզյան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Հաճնի Պոլիկլինիկա»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 Հաճընի պոլիկլինիկա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ՆՀՊ-ԷԱՃԱՊՁԲ-2026/26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 Հաճընի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 Հաճընի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Հաճնի Պոլիկլինիկա»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 Հաճընի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Հաճնի Պոլիկլինիկա»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ՆՀՊ-ԷԱՃԱՊՁԲ-2026/26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Հաճնի Պոլիկլինիկա»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 Հաճընի պոլիկլինիկա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ՆՀՊ-ԷԱՃԱՊՁԲ-2026/26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ՆՀՊ-ԷԱՃԱՊՁԲ-2026/26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ՆՀՊ-ԷԱՃԱՊՁԲ-2026/26»*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 Հաճընի պոլիկլինիկա ՊՓԲԸ*  (այսուհետ` Պատվիրատու) կողմից կազմակերպված` ԿՄ ՆՀՊ-ԷԱՃԱՊՁԲ-2026/26*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 Հաճընի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ՆՀՊ-ԷԱՃԱՊՁԲ-2026/26»*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 Հաճընի պոլիկլինիկա ՊՓԲԸ*  (այսուհետ` Պատվիրատու) կողմից կազմակերպված` ԿՄ ՆՀՊ-ԷԱՃԱՊՁԲ-2026/26*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 Հաճընի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Հաճնի Պոլիկլինիկա»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Շառավիղ մինչև 7 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Հաճնի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