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Телевизоры и лестницы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ՊԵԿ-ԷԱՃԱՊՁԲ-26/019</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Телевизоры и лестницы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Телевизоры и лестницы</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Телевизоры и лестницы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экрана телевизора – LED, цвет - черный
диагональ экрана – 55/140 (дюйм/см),  разрешение экрана – не менее 3840 x 2160, мощность звука – не менее 20 (Вт), цифровые тюнеры - DVB - T2/C/S2,  интерфейс: не менее 2 USB входа, не менее 3 HDMI входа. Телевизор должен быть с возможностью настенного крепления и кронштейны.
На товар действует гарантийный срок 730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алюминиевая лестница
Количество секций 4
Конструкция алюминиевая
Количество ножек 26-28 шт..
Открытая высота (/\)3,85-3.90м
Общая высота (/) 7,7-7.8м.
 ширина 33-40 см
Ширина педали стабилизатора 0,8м.
Грузоподъемность 150 кг
Общий вес лестницы 12-15 кг.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*Описание товара закупки должно удовлетворять требованиям более одного возможного участника и производителя
** Поставляемый товар должен быть новым – неиспользованным. Перевозка и отгрузка товара осуществляется поставщиком за свой счем. 
*** Участник должен предоставить информацию о торговой марке, наименовании фирмы (бренде) предлагаемого товара и информацию о производителе.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25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