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NUACA-EAAPDzB-26/09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УНИВЕРСИТЕТ АРХИТЕКТУРЫ И СТРОИТЕЛЬСТВА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0009, г. Ереван, ул. Теряна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Шалунц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armineshalunts@gmail.com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010 303 300 /838/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УНИВЕРСИТЕТ АРХИТЕКТУРЫ И СТРОИТЕЛЬСТВА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NUACA-EAAPDzB-26/09</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УНИВЕРСИТЕТ АРХИТЕКТУРЫ И СТРОИТЕЛЬСТВА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ФОНД  НАЦИОНАЛЬНЫЙ УНИВЕРСИТЕТ АРХИТЕКТУРЫ И СТРОИТЕЛЬСТВА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NUACA-EAAPDzB-26/09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armineshalunts@gmail.com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"NUACA-EAAPDzB-26/09"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"NUACA-EAAPDzB-26/09"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NUACA-EAAPDzB-26/09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 чистый и прозрачный; октановое число, определённое исследовательским методом — не менее 91, моторным методом — не менее 81; давление насыщенных паров бензина — от 45 до 100 кПа; содержание свинца — не более 5 мг/дм³; объёмная доля бензола — не более 1 %; плотность при температуре 15 °C — от 720 до 775 кг/м³; содержание серы — не более 10 мг/кг; массовая доля кислорода — не более 2,7 %; объёмная доля оксигенатов, не более: метанол — 3 %, этанол — 5 %, изопропиловый спирт — 10 %, изобутиловый спирт — 10 %, трет-бутиловый спирт — 7 %, эфиры (C5 и выше) — 15 %, прочие оксигенаты — 10 %; безопасность, маркировка и упаковка — в соответствии с техническим регламентом «Топливо для двигателей внутреннего сгорания», утверждённым постановлением Правительства РА от 11 ноября 2004 г. № 1592-Н.
Поставка — по талонам.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 не менее 51, цетановый индекс — не менее 46; плотность при температуре 15 °C — от 820 до 845 кг/м³; содержание серы — не более 350 мг/кг; температура вспышки — не ниже 55 °C; остаток углерода в 10%-ном остатке — не более 0,3 %; кинематическая вязкость при 40 °C — от 2,0 до 4,5 мм²/с; температура помутнения — не выше 0 °C.
Безопасность, маркировка и упаковка — в соответствии с техническим регламентом «Топливо для двигателей внутреннего сгорания», утверждённым постановлением Правительства РА от 11 ноября 2004 г. № 1592-Н.
Поставка — по талонам.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.июнь, в течение 20 календарных дней после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июль, 1 рабочий день с момента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август, 1 рабочий день с момента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сентябрь, 1 рабочий день с момента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Октябрь, 1 рабочий день с момента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Ноябрь, 1 рабочий день с момента получения заказа. в течение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026 год. .июнь, в течение 20 календарных дней после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июль, 1 рабочий день с момента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август, 1 рабочий день с момента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сентябрь, 1 рабочий день с момента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Октябрь, 1 рабочий день с момента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Ноябрь, 1 рабочий день с момента получения заказа. в течение дня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