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ԵԲԳԿ-ԷԱՃԱՊՁԲ-26/48</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ԵԲԳԿ-ԷԱՃԱՊՁԲ-26/48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ԵԲԳԿ-ԷԱՃԱՊՁԲ-26/48</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«ԵԲԳԿ-ԷԱՃԱՊՁԲ-26/48»*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 ԲԺՇԿԱԳԻՏԱԿԱՆ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ԵԲԳԿ-ԷԱՃԱՊՁԲ-26/48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ԱԿԲԱ ԲԱՆԿ ԲԲԸ 220300126152000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«ԵԲԳԿ-ԷԱՃԱՊՁԲ-26/48»*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ԵՐԵՎԱՆ ԲԺՇԿԱԳԻՏԱԿԱՆ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ԵԲԳԿ-ԷԱՃԱՊՁԲ-26/48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ԵԲԳԿ-ԷԱՃԱՊՁԲ-26/48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ընթացքում:ԾԱՆՈՒՑՈՒՄ Բոլոր ապրանրանքների դիմաց վճարումը իրականացվելու է փաստացի մատակարարված ապրանքների քանակով</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բժշկական նշանակության արանքների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
  գ.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8.15Բժշկական նշանակության ապրանքների մատակարարման բեռնափոխադրումը մինչև ներհիվանդանոցային դեղատուն իրականացվում է մատակարարի կողմից:</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սարքեր-Իմպլանտացվող կարդիովերտեր դեֆիբրիլյատոր պարագաներով DR (երկխոռոչ 
Իմպլանտացվող երկխոռոչանի կարդիովերտեր-դեֆիբրիլյատոր, ՄՌՏ համատեղելիությամբ: Կոննեկտորների տիպը` IS-1, DF4/ DF1: Օժտված է փորոքների խթանումը կառավարող էքսկլյուզիվ ռեժիմով (MVP)  , ATP : Կարող է հայտնաբերել VT,/VF Մարտկոցի տիպը ` լիթիում-արծաթ-վանադիյի օքսիդ; Դեֆիբրիլացիայի և կարդիովերսիայի էներգիան ` 0,4 -35 Ջ; Խթանման ռեժիմները` DDDR և DDD, DDIR և DDI, DOOVVIR և VVI,VOO, AAIR և AAI,AOO,MVP,ODO: Հավաքածուն իր մեջ ներառում է նաև երկու  էլեկտրոդ և  երկու ինտրոդյուսեր; Կախված պատվերից էլեկտրոդները կարող են լինել պասիվ կամ ակտիվ ֆիկսացիայի:
Միջազգային ISO13485 կամ CE MARK կամ FDA  որակի վկայականների առկայություն:
Պետք է լինի կիրառելի կլինիկայում առկա Medtronic ծրագրավորիչի հետ: Անհրաժեշտ է սարքերիի տեխնիկական և երաշխիքային սպասարկում պայմանագրի ողջ ընթացքում:
Պայմանագրի կատարման փուլում մատակարարը ապրանքի մատակարարված խմբաքանակի հետ պետք է ներկայացնի ապրանքն արտադրողից կամ վերջինիս ներկայացուցչի կողմից տրված երաշխիքային նամակ կամ համապատասխանության սերտիֆիկատ:
Վաճառողը պարտավոր է պայմանագրի կատարման փուլում ներկայացնել փաստաթղթային հավաստում, որ ստորև որևէ կետի ի հայտ գալու դեպքում կարող է ապահովել տվյալ կետի իրականացումը և սեփական միջոցների հաշվին իրականացնել հետևյալ գործառույները, ընդ որում Գնորդը իրավունք ունի ստուգել ներկայացված տեղեկության իսկությունը հենց արտադրողի հետ:
1․յուրաքանչյուր խոտանված ապրանքի կամ աշխատանքային ռեժիմի խախտման դեպքում Պատվիրատուից տրամադրված տեղեկությունը փոխանցել Արտադրողին, ստանալ այդ դեպքի համար արտադրողի բացատրությունը և ներկայացնել Գնորդին: Արտադրողը պարտավորվում է նաև իրականացնել առցանց ախտորոշում
2․արտադրական խոտանի դեպքում ապրանքը փոխարինել նորով,
3․արտադրողի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նորով,Բժշկական նշանակության ապրանքների մատակարարման բեռնափոխադրումը մինչև ներհիվանդանոցային դեղատուն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սարքեր-Սրտի կծկումները ռեսինխրոնիզացնող կարդիովերտեր դեֆիբրիլյատոր պարագաներով (եռախոռոչ)
Իմպլանտացվող եռախոռոչ/ռեսինքրոնիզացնող կարդիովերտեր-դեֆիբրիլյատոր ՄՌՏ համատեղելիությամբ, իր պարագաներով, երկփորոքանի: Կոննեկտորի տիպը IS-1, IS-4, DF-4 / IS-1, IS-1, DF-1/ IS-1, IS-1, DF-4 : Չափերը` ոչ ավել քան 74մմx51մմ x13մմ, մարտկոցի տիպը` հիբրիդ CFx լիթիում-արծաթ-վանադիումի օքսիդ: Խթանման ռեժիմները DDDR; DDD; DDIR; DDI; AAIR; AAI; VVIR; VVI; DOO; AOO; VOO; ODO: Առավելագույն ծրագրավորված էներգիա 35 J: Առավելագույն մատակարարվող էներգիա 36 J: Առավելագույն կուտակված էներգիա 42 J: Հավաքածուն իր մեջ նաև ներառում է մեկ հատ ՄՌՏ համատեղելի ակտիվ ֆիքսացիայով նախասրտային էլեկտրոդ, մեկ հատ ՄՌՏ համատեղելի դեֆիբրիլիացիոն էլեկտրոդ, մեկ հատ ՄՌՏ համատեղելի ձախ փորոքի խթանման քառաբևեռ/երկբևեռ էլեկտրոդ, երկու հատ ինտրոդյուսեր, մեկ առաքման համակարգ` երկու կաթետրով, 1 հատ բալոն-կաթետեր՝ վենոգրաֆիայի համար:
Միջազգային ISO13485 կամ CE MARK կամ FDA  որակի վկայականների առկայություն:
Պետք է լինի կիրառելի կլինիկայում առկա Medtronic ծրագրավորիչի հետ: Անհրաժեշտ է սարքերիի տեխնիկական և երաշխիքային սպասարկում պայմանագրի ողջ ընթացքում:
Պայմանագրի կատարման փուլում մատակարարը ապրանքի մատակարարված խմբաքանակի հետ պետք է ներկայացնի ապրանքն արտադրողից կամ վերջինիս ներկայացուցչի կողմից տրված երաշխիքային նամակ կամ համապատասխանության սերտիֆիկատ:
Վաճառողը պարտավոր է պայմանագրի կատարման փուլում ներկայացնել փաստաթղթային հավաստում, որ ստորև որևէ կետի ի հայտ գալու դեպքում կարող է ապահովել տվյալ կետի իրականացումը և սեփական միջոցների հաշվին իրականացնել հետևյալ գործառույները, ընդ որում Գնորդը իրավունք ունի ստուգել ներկայացված տեղեկության իսկությունը հենց արտադրողի հետ:
1․յուրաքանչյուր խոտանված ապրանքի կամ աշխատանքային ռեժիմի խախտման դեպքում Պատվիրատուից տրամադրված տեղեկությունը փոխանցել Արտադրողին, ստանալ այդ դեպքի համար արտադրողի բացատրությունը և ներկայացնել Գնորդին: Արտադրողը պարտավորվում է նաև իրականացնել առցանց ախտորոշում
2․արտադրական խոտանի դեպքում ապրանքը փոխարինել նորով,
3․արտադրողի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նորով,Բժշկական նշանակության ապրանքների մատակարարման բեռնափոխադրումը մինչև ներհիվանդանոցային դեղատուն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