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թվով 101 դպրոցների համար մարզագույքի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Արսեն Սողոմոնյան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arsen.soghomonyan@escs.am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թվով 101 դպրոցների համար մարզագույքի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թվով 101 դպրոցների համար մարզագույքի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arsen.soghomonyan@escs.am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թվով 101 դպրոցների համար մարզագույքի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 Նախատեսված է դրսում ամրացնելու համար, պետք է լինի՝ հարթ և հղկված մակերեսով, 2400 մմ երկարության բռնաձողի տրամագիծը՝ 28 մմ, մինչև 220 կգ դիմացկունությամբ, ջերմամշակում անցած չժանգոտվող պողպատյա ճկվող ձողից, ամրացված մետաղյա զույգ կանգնակներին, հատակից ամրացված պողպատյա չժանգոտվող  ճոպաններով (յուրաքանչյուր կողմից զույգ ճոպան), 1200-2400 մմ կարգավորվող բարձրությամբ: Ճոպանները պետք է ամրացվեն գետնին իր համար նախատեսված ամրակներով: Կանգնակների դիրքը խիստ ուղղաձիգ, որոնք պետք է ամուր ամրացված լինեն գետնին, իսկ ձողինը՝ հորիզոնական, կարգավորվող հատուկ և ստուգիչ ձգանների միջոցով: Նմուշը /նկար 1/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նժույգ – Մետաղական կլոր հատվածքի խողովակներից հենարանային ոտքերով,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առանց բռնակների: Բարձրությունը փոփոխվող՝ 900-1500մմ, երկարությունը 1600մմ, լայնությունը 350-400մմ, քաշը 50կգ,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75-100մմ, իսկ ներքին բարձրությունը՝ առնվազն 45մմ: Նմուշը /նկար 2/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այծիկ -  Մետաղական կլոր հատվածքի խողովակներից հենարանային ոտքերով՝ պարփակված ռետինե ծայրակալներով, փայտյա պատվանդանով՝ երեսպատված շագանակագույն կաշվով կամ համարժեք բարձրակարգ այլ նյութով, սինտիպոնե միջուկը բոլոր կողմերից՝ բացառությամբ տակամասից ամրացված լինի հատուկ միջուկով: Բարձրությունը փոփոխվող՝ 800-1200 մմ, երկարությունը 600մմ, լայնությունը 350-400մմ, քաշը 40կգ,  մետաղական հենարանային շարժական ոտքերի չափերը պետք է լինեն առնվազն Փ48x2մմ տրամագծի, իսկ անշարժ հենարանային ոտքերը՝ առնվազն   Փ57x3մմ տրամագծի: Ռետինե ծայրակալի հատվածքի չափերը պետք է լինեն առնվազն 82x86մմ, ռետինե ծայրակալի արտաքին բարձրությունը պետք է լինի առնվազն 78մմ, իսկ ներքին բարձրությունը՝ առնվազն 45մմ: Նմուշը /նկար 3/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 Փայտյա հիմքով, կորաձև, պետք է պատրաստված լինի առնվազն 4 զսպանակներով: Բարձրությունը 200մմ, լայնությունը 600մմ, երկարությունը 1200մմ: Դիմային հատվածը՝ հատուկ բարձրորակ մանրաթելերից պատրաստված ծածկույթով: Համալրված տեղափոխման համար առկա զույգ բռնակներով, իսկ հակառակ կողմից կամրջակի գործունեությանը չխանգարող զույգ անիվներով, համաձայն նկարի: Նմուշը /նկար 4/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 - Լայնությունը՝ 1000մմ, երկարությունը՝ 2000մմ, բարձրությունը՝ 100մմ, միջուկի խտությունը՝  25-30 կգ/մ3, ծածկույթը կաշվին փոխարինող որակյալ հումքից,  միջուկը՝ փրփրապոլիուրեթան կամ փրփրած պոլիէթիլենից, ամբողջական մեկ միջուկով: Նմուշը /նկար 5/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օղեր – 800-900 մմ տրամագծով, ալյումինե հումքից, մարզումային չափորոշիչներին համապատասխան՝ կշիռը 300գր, հաստությունը 20մմ: Նմուշը /նկար 6/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Մետաղական դիմացկուն պարան երեսպատված վուշից կամ ճկուն, դիմացկուն նյութերից, 2000-2600մմ երկարությամբ՝ փոփոխության հնարավորությամբ, բռնակը պետք է լինի՝ չսահող, կլոր, ռետինե ամուր հյուսվածքից, համալրված է  360 աստիճան գնդիկավոր առանցքակալներով՝ տրամագիծը 5-8մմ: Նմուշը /նկար 7/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1 կգ - Պատրաստված մշակում անցած ամբողջական՝ բարձրորակ ռետինից, որն ունի չսահող մակերես, կլանում է հարվածները և ջրակայուն է: Նմուշը /նկար 8/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2 կգ - Պատրաստված մշակում անցած ամբողջական՝ բարձրորակ ռետինից, որն ունի չսահող մակերես, կլանում է հարվածները և ջրակայուն է: Նմուշը /նկար 9/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Լցոնված գնդակներ 3 կգ - Պատրաստված մշակում անցած ամբողջական՝ բարձրորակ ռետինից, որն ունի չսահող մակերես, կլանում է հարվածները և ջրակայուն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 Երկարությունը ոչ պակաս 7000-8000մմ (անկախ առաստաղի բարձրությունից պարանը պետք է հատակից բարձր լինի 500 մմ)  բամբակյա կամ կապրոնե համաձուլվածքից, վուշե կամ այլ թելի հյուսվածքից, հաստությունը 45-50մմ տրամաչափի, վերին ծայրը երկաթյա  կախիչով և ամրակով, ստորին մասը սահմանված կարգով մշակված, որպեսզի գործվածքը չքանդվի, նախատեսված է մինչև 150 կգ քաշի համար, մարզումային ստանդարտներին համապատասխան: Նմուշը /նկար 10/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Գուրզեր (բուլավա) - Գուրզեր (կոն)  300մմ բարձրությամբ, պլաստմասե հումքից, տարբեր գույների, մարզումային չափորոշիչներին համապատասխան: Նմուշը /նկար 11/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 - N5 գնդակի քաշը 450-500գր - 1հատ, N 6 գնդակի քաշը 560-650գր -2 հատ և N 7 գնդակի քաշը 650գր – 2 հատ պետք է լինեն տարբեր  գույների: Մարզումային և  մրցումային չափորոշիչներին  համապատասխան: Նմուշը /նկար 12/ կցվում է: Բասկետբոլի գնդակ - Molten ֆիրմայի B5G2000 մոդել (արտադրողը՝ Molten Corporation) կամ համարժեք համարվող` Molten ֆիրմայի B5G3000 մոդել (արտադրողը՝ Molten Corporation) կամ համարժեք համարվող` Wilson ֆիրմայի MVP մոդել (արտադրողը՝ Wilson sporting goods Company):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 - Գույնը դեղին, լրացուցիչ գույնը կապույտ, գնդակի՝ կլասիկ չափը N5: Բաղկացած է 18 սոսնձված վահանակից ինչը ապահովում է թռիչքի աէրոդինամիկան, քաշը 280գր: Նմուշը /նկար 13/ կցվում է: Վոլեյբոլի գնդակ – MIKASA ֆիրմայի V200W մոդել (արտադրողը՝  MIKASA Corporation) կամ համարժեքը համարվող MIKASA ֆիրմայի MVA200 մոդել (արտադրողը՝  MIKASA Corporation), Tachikara ֆիրմայի SV5WSC մոդել (արտադրողը՝  Tachikara):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 - Չափսը N4՝ կրտսեր և միջին տարիքների համար, քաշը՝ 380-400գր - 2 հատ: N 5        գնդակը պետք է լինի կաշվին  փոխարինող  բարձրակարգ հումքից,  ռետինե  միջուկով,  քաշը՝  420-500գ – 3 հատ: րցումային  չափորոշիչներին  համապատասխան: Նմուշը /նկար 14/ կցվում է: Ֆուտբոլի գնդակ - Select ֆիրմայի Brillant Replica V23 մոդել (արտադրողը՝ Select sport Company)  կամ համարժեքը համարվող Adidas ֆիրմայի Tango Rosiario մոդել (արտադրողը՝ Adidas), Molten ֆիրմայի FA2000 մոդել (արտադրողը՝ Molten Corporation):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 - Համասեռ արտաքին մակերեսով, պատված նրբաթիթեղով՝ սպիտակ կամ դեղին գույնի: Տրամագիծը՝  63.5 -66.6 մմ,  քաշը՝ 58,5 գր։  Նմուշը /նկար 15/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 Հենարանային կանգնակները պետք է պատրաստված լինեն պինդ սոճուց, աստիճանաձողերը՝ պինդ հաճարենուց, թխկիից կամ պինդ կեչիից: Մարմնամարական պատի բարձրությունը պետք է լինի 2000մմ, լայնությունը՝ 850մմ, վերին հատվածի խորությունը՝ 240մմ, և, 110մմ` մնացած բարձրության երկայնքով: Ուղղահայաց կանգնակների հատվածքի չափերն են՝ 110x35մմ: Աստիճանաձողերը պետք է լինեն օվալաձև Փ30x40(h)մմ չափերի: Աստիճանաձողերի միջև առանցքային հեռավորությունը պետք է լինի 170մմ: Աստիճանաձողերի առավելագույն ծանրաբեռնվածությունը պետք է լինի 80կգ: Ստորին ձողը պետք է տեղակայված լինի հատակից 150մմ բարձրության, իսկ վերին ձողը պետք է լինի 70մմ առաջ մյուս աստիճանաձողերի համեմատ: Վերին ձողը պետք է ունենա կլոր հատվածք՝ Փ30մմ տրամագծով:  Այն նախատեսված է ձողան օգտագործելու համար: Վերին ձողանի հեռավորությունը ներքևի աստիճանաձողից պետք է լինի 250մմ: Վերին ձողանը պետք է լաքապատված լինի բարձրորակ խոնավակայուն և չսահող լաքով: Աստիճանաձողերի ամրացումը չպետք է լինի մեխով կամ հեղյուսով: Մարմնամարզական պատի բոլոր ամրացումները պետք է իրականացվեն բարձորակ և ամուր դետալներով՝ հաշվի առնելով մարզադահլիճի առանձնահատկությունները, հատակին հպվող մասի տակ լինեն ռետինե դետալներ և դիմակայեն առավելագույն ծանրաբեռնվածության հանրագումարին: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կառավարության 2021թ. մայիսի 13-ի N 744-Ն «Նախադպրոցական կրթու¬թյան պետական կրթական չափորոշիչ» որոշման պահանջներին համապատասխան: Օղ 50-70 սմ տրամագծով, ողորկ, պատրաստված պլաստմասե որակյալ, էկոլոգիապես մաքուր հումքից: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հավաքածու «Թվային շարք» - Թվային գունավոր գորգ, որը  օգնում է սովորել թվերը, գույները և զարգացնել համակարգումը: Այն նաև օգնում է երեխանների մոտ զարգացնել ճկունությունը, հավասարակշությունը: Լավ է դիմանում ծանրությանը, առաձգական է, արագ վերականգնում է իր սկզբնական տեսքը և հեշտ է մաքրվում: Նյութեր՝ պարալոն, վինիլային կաշի: Ընդհանուր չափերը՝ առնվազ 2100մմ x 600մմ: Բարձրություն՝ առնվազն 30մմ: Մարզվողի առավելագույն թույլատրելի քաշ՝ 50 կգ ներառյալ: Նմուշը /նկար 16/ կցվում է:  Ապրանքները պետք է լինեն նոր` չօգտագործված: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/դետալների փոխարինում/ կամ փոխարինել նորով: Ապրանքների չափսերի մեջ հնարավոր թույլատրելի շեղումը ±3%: Ապրանքների տեղափոխումը, բեռնաթափումը, տեղադրումը և հավաքումը` ըստ հասցեների իրականացվում է Մատակարարի կողմից: Մինչև մատակարարումը չափաբաժնում ներկայացված ապրանքների նմուշները համաձայնեցնել պատվիրատուի հետ: Մատակարարման օրը համաձայնեցնել պատվիրատուի  հետ (hեռ.` 010-599-699 (564)):Նմուշ  նկարները տրվում են զուտ ընդհանուր պատկերացում կազմելու նպատակով և չեն կազմելու հետագայում կնքվող պայմանագրի մաս: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17.07.2026թ., բայց ոչ շուտ քան 20-րդ օրացուցային օրը, բացառությամբ այն դեպքի, երբ ընտրված մասնակիցը համաձայնում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ցատկերի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կամրջակ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ներքնակներ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գնդակ-3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37471200/9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բուլավա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բասկետբոլի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վոլեյբոլի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ֆուտբոլի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թենիսի գնդակներ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օղակներ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