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912"/>
        <w:tblW w:w="0" w:type="auto"/>
        <w:tblLook w:val="04A0" w:firstRow="1" w:lastRow="0" w:firstColumn="1" w:lastColumn="0" w:noHBand="0" w:noVBand="1"/>
      </w:tblPr>
      <w:tblGrid>
        <w:gridCol w:w="1286"/>
        <w:gridCol w:w="3456"/>
        <w:gridCol w:w="1775"/>
        <w:gridCol w:w="6433"/>
      </w:tblGrid>
      <w:tr w:rsidR="006819D1" w14:paraId="205C858B" w14:textId="77777777" w:rsidTr="006819D1">
        <w:trPr>
          <w:trHeight w:val="887"/>
        </w:trPr>
        <w:tc>
          <w:tcPr>
            <w:tcW w:w="1286" w:type="dxa"/>
          </w:tcPr>
          <w:p w14:paraId="0B3B0A18" w14:textId="43810E3B" w:rsidR="006819D1" w:rsidRDefault="006819D1" w:rsidP="006819D1">
            <w:proofErr w:type="spellStart"/>
            <w:r w:rsidRPr="006819D1">
              <w:rPr>
                <w:sz w:val="18"/>
                <w:szCs w:val="18"/>
              </w:rPr>
              <w:t>Չափաբաժնի</w:t>
            </w:r>
            <w:proofErr w:type="spellEnd"/>
            <w:r w:rsidRPr="006819D1">
              <w:rPr>
                <w:sz w:val="18"/>
                <w:szCs w:val="18"/>
              </w:rPr>
              <w:t xml:space="preserve"> </w:t>
            </w:r>
            <w:proofErr w:type="spellStart"/>
            <w:r w:rsidRPr="006819D1">
              <w:rPr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3456" w:type="dxa"/>
            <w:vAlign w:val="center"/>
          </w:tcPr>
          <w:p w14:paraId="72FEFDC7" w14:textId="13CC6374" w:rsidR="006819D1" w:rsidRDefault="006819D1" w:rsidP="006819D1">
            <w:pPr>
              <w:jc w:val="center"/>
            </w:pPr>
            <w:proofErr w:type="spellStart"/>
            <w:r>
              <w:t>Անվանում</w:t>
            </w:r>
            <w:proofErr w:type="spellEnd"/>
          </w:p>
        </w:tc>
        <w:tc>
          <w:tcPr>
            <w:tcW w:w="1775" w:type="dxa"/>
            <w:vAlign w:val="center"/>
          </w:tcPr>
          <w:p w14:paraId="599DA2D6" w14:textId="6F23F088" w:rsidR="006819D1" w:rsidRDefault="006819D1" w:rsidP="006819D1">
            <w:pPr>
              <w:jc w:val="center"/>
            </w:pPr>
            <w:proofErr w:type="spellStart"/>
            <w:r>
              <w:t>Չափման</w:t>
            </w:r>
            <w:proofErr w:type="spellEnd"/>
            <w:r>
              <w:t xml:space="preserve"> </w:t>
            </w:r>
            <w:proofErr w:type="spellStart"/>
            <w:r>
              <w:t>միավոր</w:t>
            </w:r>
            <w:proofErr w:type="spellEnd"/>
          </w:p>
        </w:tc>
        <w:tc>
          <w:tcPr>
            <w:tcW w:w="6433" w:type="dxa"/>
            <w:vAlign w:val="center"/>
          </w:tcPr>
          <w:p w14:paraId="3B5AAAF0" w14:textId="6B3E8C6A" w:rsidR="006819D1" w:rsidRDefault="006819D1" w:rsidP="006819D1">
            <w:pPr>
              <w:jc w:val="center"/>
            </w:pPr>
            <w:proofErr w:type="spellStart"/>
            <w:r>
              <w:t>Տեխ.բնութագիր</w:t>
            </w:r>
            <w:proofErr w:type="spellEnd"/>
          </w:p>
        </w:tc>
      </w:tr>
      <w:tr w:rsidR="006819D1" w:rsidRPr="005A1C55" w14:paraId="2E58B9FF" w14:textId="77777777" w:rsidTr="006819D1">
        <w:tc>
          <w:tcPr>
            <w:tcW w:w="1286" w:type="dxa"/>
          </w:tcPr>
          <w:p w14:paraId="187BDC7F" w14:textId="3E623F05" w:rsidR="006819D1" w:rsidRDefault="006819D1" w:rsidP="006819D1">
            <w:r>
              <w:t>1</w:t>
            </w:r>
          </w:p>
        </w:tc>
        <w:tc>
          <w:tcPr>
            <w:tcW w:w="3456" w:type="dxa"/>
          </w:tcPr>
          <w:p w14:paraId="62C6B40C" w14:textId="1340E30C" w:rsidR="006819D1" w:rsidRDefault="006819D1" w:rsidP="006819D1">
            <w:proofErr w:type="spellStart"/>
            <w:r>
              <w:t>Աթոռ</w:t>
            </w:r>
            <w:proofErr w:type="spellEnd"/>
            <w:r>
              <w:t xml:space="preserve"> </w:t>
            </w:r>
            <w:proofErr w:type="spellStart"/>
            <w:r>
              <w:t>շարժական</w:t>
            </w:r>
            <w:proofErr w:type="spellEnd"/>
          </w:p>
        </w:tc>
        <w:tc>
          <w:tcPr>
            <w:tcW w:w="1775" w:type="dxa"/>
          </w:tcPr>
          <w:p w14:paraId="5DABBBAD" w14:textId="3CC40FDF" w:rsidR="006819D1" w:rsidRDefault="006819D1" w:rsidP="006819D1">
            <w:proofErr w:type="spellStart"/>
            <w:r>
              <w:t>հատ</w:t>
            </w:r>
            <w:proofErr w:type="spellEnd"/>
          </w:p>
        </w:tc>
        <w:tc>
          <w:tcPr>
            <w:tcW w:w="6433" w:type="dxa"/>
          </w:tcPr>
          <w:p w14:paraId="4E0B8656" w14:textId="1ACC4178" w:rsidR="009E523E" w:rsidRPr="009E523E" w:rsidRDefault="005A1C55" w:rsidP="009E523E">
            <w:pPr>
              <w:rPr>
                <w:lang w:val="hy-AM"/>
              </w:rPr>
            </w:pPr>
            <w:proofErr w:type="spellStart"/>
            <w:r>
              <w:t>Աթոռ</w:t>
            </w:r>
            <w:proofErr w:type="spellEnd"/>
            <w:r>
              <w:t xml:space="preserve"> </w:t>
            </w:r>
            <w:proofErr w:type="spellStart"/>
            <w:r>
              <w:t>շարժական</w:t>
            </w:r>
            <w:proofErr w:type="spellEnd"/>
            <w:r>
              <w:t xml:space="preserve">. </w:t>
            </w:r>
            <w:r>
              <w:rPr>
                <w:lang w:val="hy-AM"/>
              </w:rPr>
              <w:t xml:space="preserve"> </w:t>
            </w:r>
            <w:r>
              <w:rPr>
                <w:lang w:val="hy-AM"/>
              </w:rPr>
              <w:t>Աթոռն ունի բարձրությունը կարգավորելու հնարավորություն</w:t>
            </w:r>
            <w:r>
              <w:rPr>
                <w:lang w:val="hy-AM"/>
              </w:rPr>
              <w:t>,</w:t>
            </w:r>
            <w:r>
              <w:rPr>
                <w:lang w:val="hy-AM"/>
              </w:rPr>
              <w:t xml:space="preserve"> </w:t>
            </w:r>
            <w:r w:rsidRPr="005A1C55">
              <w:rPr>
                <w:lang w:val="hy-AM"/>
              </w:rPr>
              <w:t xml:space="preserve"> </w:t>
            </w:r>
            <w:r w:rsidRPr="009E523E">
              <w:rPr>
                <w:lang w:val="hy-AM"/>
              </w:rPr>
              <w:t>ոտքերը մետաղական</w:t>
            </w:r>
            <w:r w:rsidRPr="005A1C55">
              <w:rPr>
                <w:lang w:val="hy-AM"/>
              </w:rPr>
              <w:t xml:space="preserve"> </w:t>
            </w:r>
            <w:r>
              <w:rPr>
                <w:lang w:val="hy-AM"/>
              </w:rPr>
              <w:t xml:space="preserve">,  </w:t>
            </w:r>
            <w:r>
              <w:rPr>
                <w:lang w:val="hy-AM"/>
              </w:rPr>
              <w:t xml:space="preserve">Աթոռի նստատեղը և թիկնակը պատված են սպունգով և պաստառապատված </w:t>
            </w:r>
            <w:r>
              <w:rPr>
                <w:lang w:val="hy-AM"/>
              </w:rPr>
              <w:t>են</w:t>
            </w:r>
            <w:r>
              <w:rPr>
                <w:lang w:val="hy-AM"/>
              </w:rPr>
              <w:t xml:space="preserve"> </w:t>
            </w:r>
            <w:r w:rsidRPr="009E523E">
              <w:rPr>
                <w:lang w:val="hy-AM"/>
              </w:rPr>
              <w:t xml:space="preserve"> </w:t>
            </w:r>
            <w:r w:rsidRPr="009E523E">
              <w:rPr>
                <w:lang w:val="hy-AM"/>
              </w:rPr>
              <w:t>սև գույն</w:t>
            </w:r>
            <w:r>
              <w:rPr>
                <w:lang w:val="hy-AM"/>
              </w:rPr>
              <w:t>ի</w:t>
            </w:r>
            <w:r w:rsidRPr="009E523E">
              <w:rPr>
                <w:lang w:val="hy-AM"/>
              </w:rPr>
              <w:t xml:space="preserve"> </w:t>
            </w:r>
            <w:r>
              <w:rPr>
                <w:lang w:val="hy-AM"/>
              </w:rPr>
              <w:t>կ</w:t>
            </w:r>
            <w:r w:rsidR="009E523E" w:rsidRPr="009E523E">
              <w:rPr>
                <w:lang w:val="hy-AM"/>
              </w:rPr>
              <w:t>աշվին փոխարինող</w:t>
            </w:r>
            <w:r>
              <w:rPr>
                <w:lang w:val="hy-AM"/>
              </w:rPr>
              <w:t xml:space="preserve"> պաստառով:</w:t>
            </w:r>
            <w:r w:rsidR="00000ADC">
              <w:rPr>
                <w:lang w:val="hy-AM"/>
              </w:rPr>
              <w:t xml:space="preserve"> </w:t>
            </w:r>
            <w:r w:rsidR="00000ADC" w:rsidRPr="00000ADC">
              <w:rPr>
                <w:lang w:val="hy-AM"/>
              </w:rPr>
              <w:t xml:space="preserve"> </w:t>
            </w:r>
            <w:r w:rsidR="00000ADC" w:rsidRPr="00000ADC">
              <w:rPr>
                <w:lang w:val="hy-AM"/>
              </w:rPr>
              <w:t>Նմուշը նախապես համաձայնեցնել պատասխանատու ստորաբաժանման հետ: Ապրանքի մատակարարումն ու բեռնաթափումը կատարվում է մատակարարի կողմից:</w:t>
            </w:r>
          </w:p>
          <w:p w14:paraId="7BF62E3C" w14:textId="56AA487D" w:rsidR="006819D1" w:rsidRPr="005A1C55" w:rsidRDefault="006819D1" w:rsidP="006819D1">
            <w:pPr>
              <w:rPr>
                <w:lang w:val="hy-AM"/>
              </w:rPr>
            </w:pPr>
          </w:p>
        </w:tc>
      </w:tr>
      <w:tr w:rsidR="006819D1" w:rsidRPr="005A1C55" w14:paraId="3CBAE07F" w14:textId="77777777" w:rsidTr="006819D1">
        <w:tc>
          <w:tcPr>
            <w:tcW w:w="1286" w:type="dxa"/>
          </w:tcPr>
          <w:p w14:paraId="1CE42B67" w14:textId="5A186FD7" w:rsidR="006819D1" w:rsidRDefault="006819D1" w:rsidP="006819D1">
            <w:r>
              <w:t>2</w:t>
            </w:r>
          </w:p>
        </w:tc>
        <w:tc>
          <w:tcPr>
            <w:tcW w:w="3456" w:type="dxa"/>
          </w:tcPr>
          <w:p w14:paraId="7861D7FF" w14:textId="3F610A4A" w:rsidR="006819D1" w:rsidRDefault="006819D1" w:rsidP="006819D1">
            <w:proofErr w:type="spellStart"/>
            <w:r>
              <w:t>Աթոռ</w:t>
            </w:r>
            <w:proofErr w:type="spellEnd"/>
            <w:r>
              <w:t xml:space="preserve"> </w:t>
            </w:r>
            <w:proofErr w:type="spellStart"/>
            <w:r>
              <w:t>շարժական</w:t>
            </w:r>
            <w:proofErr w:type="spellEnd"/>
          </w:p>
        </w:tc>
        <w:tc>
          <w:tcPr>
            <w:tcW w:w="1775" w:type="dxa"/>
          </w:tcPr>
          <w:p w14:paraId="3A223454" w14:textId="627092E8" w:rsidR="006819D1" w:rsidRDefault="006819D1" w:rsidP="006819D1">
            <w:proofErr w:type="spellStart"/>
            <w:r>
              <w:t>հատ</w:t>
            </w:r>
            <w:proofErr w:type="spellEnd"/>
          </w:p>
        </w:tc>
        <w:tc>
          <w:tcPr>
            <w:tcW w:w="6433" w:type="dxa"/>
          </w:tcPr>
          <w:p w14:paraId="545FE13E" w14:textId="4BB8CA32" w:rsidR="009E523E" w:rsidRPr="009E523E" w:rsidRDefault="005A1C55" w:rsidP="009E523E">
            <w:pPr>
              <w:rPr>
                <w:lang w:val="hy-AM"/>
              </w:rPr>
            </w:pPr>
            <w:proofErr w:type="spellStart"/>
            <w:r>
              <w:t>Աթոռ</w:t>
            </w:r>
            <w:proofErr w:type="spellEnd"/>
            <w:r>
              <w:t xml:space="preserve"> </w:t>
            </w:r>
            <w:proofErr w:type="spellStart"/>
            <w:r>
              <w:t>շարժական</w:t>
            </w:r>
            <w:proofErr w:type="spellEnd"/>
            <w:r>
              <w:t xml:space="preserve">. </w:t>
            </w:r>
            <w:r>
              <w:rPr>
                <w:lang w:val="hy-AM"/>
              </w:rPr>
              <w:t xml:space="preserve"> </w:t>
            </w:r>
            <w:r>
              <w:rPr>
                <w:lang w:val="hy-AM"/>
              </w:rPr>
              <w:t>Աթոռն ունի բարձրությունը կարգավորելու հնարավորություն</w:t>
            </w:r>
            <w:r w:rsidRPr="005A1C55">
              <w:rPr>
                <w:lang w:val="hy-AM"/>
              </w:rPr>
              <w:t xml:space="preserve"> ,  </w:t>
            </w:r>
            <w:r w:rsidRPr="009E523E">
              <w:rPr>
                <w:lang w:val="hy-AM"/>
              </w:rPr>
              <w:t xml:space="preserve"> </w:t>
            </w:r>
            <w:r w:rsidRPr="009E523E">
              <w:rPr>
                <w:lang w:val="hy-AM"/>
              </w:rPr>
              <w:t>ոտքերը մետաղական</w:t>
            </w:r>
            <w:r>
              <w:rPr>
                <w:lang w:val="hy-AM"/>
              </w:rPr>
              <w:t>,</w:t>
            </w:r>
            <w:r w:rsidRPr="009E523E">
              <w:rPr>
                <w:lang w:val="hy-AM"/>
              </w:rPr>
              <w:t xml:space="preserve"> </w:t>
            </w:r>
            <w:r>
              <w:rPr>
                <w:lang w:val="hy-AM"/>
              </w:rPr>
              <w:t xml:space="preserve"> </w:t>
            </w:r>
            <w:r>
              <w:rPr>
                <w:lang w:val="hy-AM"/>
              </w:rPr>
              <w:t xml:space="preserve">Աթոռի նստատեղը և թիկնակը պատված են սպունգով և պաստառապատված են </w:t>
            </w:r>
            <w:r>
              <w:rPr>
                <w:lang w:val="hy-AM"/>
              </w:rPr>
              <w:t xml:space="preserve">կաթնագույն </w:t>
            </w:r>
            <w:r w:rsidR="003D3F1A">
              <w:rPr>
                <w:lang w:val="hy-AM"/>
              </w:rPr>
              <w:t>/</w:t>
            </w:r>
            <w:r w:rsidR="003D3F1A" w:rsidRPr="003D3F1A">
              <w:rPr>
                <w:lang w:val="hy-AM"/>
              </w:rPr>
              <w:t xml:space="preserve"> </w:t>
            </w:r>
            <w:r w:rsidR="003D3F1A" w:rsidRPr="003D3F1A">
              <w:rPr>
                <w:lang w:val="hy-AM"/>
              </w:rPr>
              <w:t>бежевый</w:t>
            </w:r>
            <w:r w:rsidR="003D3F1A" w:rsidRPr="003D3F1A">
              <w:rPr>
                <w:lang w:val="hy-AM"/>
              </w:rPr>
              <w:t xml:space="preserve"> </w:t>
            </w:r>
            <w:r w:rsidR="003D3F1A">
              <w:rPr>
                <w:lang w:val="hy-AM"/>
              </w:rPr>
              <w:t xml:space="preserve">/  </w:t>
            </w:r>
            <w:r>
              <w:rPr>
                <w:lang w:val="hy-AM"/>
              </w:rPr>
              <w:t>երանգի կ</w:t>
            </w:r>
            <w:r w:rsidR="009E523E" w:rsidRPr="009E523E">
              <w:rPr>
                <w:lang w:val="hy-AM"/>
              </w:rPr>
              <w:t>տոր</w:t>
            </w:r>
            <w:r>
              <w:rPr>
                <w:lang w:val="hy-AM"/>
              </w:rPr>
              <w:t xml:space="preserve">ով: </w:t>
            </w:r>
            <w:r w:rsidR="009E523E" w:rsidRPr="009E523E">
              <w:rPr>
                <w:lang w:val="hy-AM"/>
              </w:rPr>
              <w:t xml:space="preserve"> </w:t>
            </w:r>
            <w:r w:rsidR="00000ADC" w:rsidRPr="00000ADC">
              <w:rPr>
                <w:lang w:val="hy-AM"/>
              </w:rPr>
              <w:t xml:space="preserve"> </w:t>
            </w:r>
            <w:r w:rsidR="00000ADC" w:rsidRPr="00000ADC">
              <w:rPr>
                <w:lang w:val="hy-AM"/>
              </w:rPr>
              <w:t>Նմուշը նախապես համաձայնեցնել պատասխանատու ստորաբաժանման հետ: Ապրանքի մատակարարումն ու բեռնաթափումը կատարվում է մատակարարի կողմից:</w:t>
            </w:r>
          </w:p>
          <w:p w14:paraId="5CA839B6" w14:textId="475C4725" w:rsidR="006819D1" w:rsidRPr="005A1C55" w:rsidRDefault="006819D1" w:rsidP="006819D1">
            <w:pPr>
              <w:rPr>
                <w:lang w:val="hy-AM"/>
              </w:rPr>
            </w:pPr>
          </w:p>
        </w:tc>
      </w:tr>
      <w:tr w:rsidR="006819D1" w:rsidRPr="003D3F1A" w14:paraId="6E6C4CB1" w14:textId="77777777" w:rsidTr="006819D1">
        <w:tc>
          <w:tcPr>
            <w:tcW w:w="1286" w:type="dxa"/>
          </w:tcPr>
          <w:p w14:paraId="684338C2" w14:textId="768780D1" w:rsidR="006819D1" w:rsidRDefault="006819D1" w:rsidP="006819D1">
            <w:r>
              <w:t>3</w:t>
            </w:r>
          </w:p>
        </w:tc>
        <w:tc>
          <w:tcPr>
            <w:tcW w:w="3456" w:type="dxa"/>
          </w:tcPr>
          <w:p w14:paraId="75E55565" w14:textId="08D48038" w:rsidR="006819D1" w:rsidRDefault="006819D1" w:rsidP="006819D1">
            <w:proofErr w:type="spellStart"/>
            <w:r>
              <w:t>Աթոռ</w:t>
            </w:r>
            <w:proofErr w:type="spellEnd"/>
            <w:r>
              <w:t xml:space="preserve"> </w:t>
            </w:r>
            <w:proofErr w:type="spellStart"/>
            <w:r>
              <w:t>շարժական</w:t>
            </w:r>
            <w:proofErr w:type="spellEnd"/>
          </w:p>
        </w:tc>
        <w:tc>
          <w:tcPr>
            <w:tcW w:w="1775" w:type="dxa"/>
          </w:tcPr>
          <w:p w14:paraId="101236B4" w14:textId="13C0C6EC" w:rsidR="006819D1" w:rsidRDefault="006819D1" w:rsidP="006819D1">
            <w:proofErr w:type="spellStart"/>
            <w:r>
              <w:t>հատ</w:t>
            </w:r>
            <w:proofErr w:type="spellEnd"/>
          </w:p>
        </w:tc>
        <w:tc>
          <w:tcPr>
            <w:tcW w:w="6433" w:type="dxa"/>
          </w:tcPr>
          <w:p w14:paraId="6B55D618" w14:textId="57808BC4" w:rsidR="009E523E" w:rsidRPr="009E523E" w:rsidRDefault="005A1C55" w:rsidP="009E523E">
            <w:pPr>
              <w:rPr>
                <w:lang w:val="hy-AM"/>
              </w:rPr>
            </w:pPr>
            <w:proofErr w:type="spellStart"/>
            <w:r>
              <w:t>Աթոռ</w:t>
            </w:r>
            <w:proofErr w:type="spellEnd"/>
            <w:r>
              <w:t xml:space="preserve"> </w:t>
            </w:r>
            <w:proofErr w:type="spellStart"/>
            <w:r>
              <w:t>շարժական</w:t>
            </w:r>
            <w:proofErr w:type="spellEnd"/>
            <w:r w:rsidR="003D3F1A">
              <w:t xml:space="preserve">. </w:t>
            </w:r>
            <w:r w:rsidR="003D3F1A">
              <w:rPr>
                <w:lang w:val="hy-AM"/>
              </w:rPr>
              <w:t xml:space="preserve"> </w:t>
            </w:r>
            <w:r w:rsidR="003D3F1A">
              <w:rPr>
                <w:lang w:val="hy-AM"/>
              </w:rPr>
              <w:t>Աթոռն ունի բարձրությունը կարգավորելու հնարավորություն</w:t>
            </w:r>
            <w:r w:rsidR="003D3F1A">
              <w:rPr>
                <w:lang w:val="hy-AM"/>
              </w:rPr>
              <w:t>,</w:t>
            </w:r>
            <w:r w:rsidRPr="003D3F1A">
              <w:rPr>
                <w:lang w:val="hy-AM"/>
              </w:rPr>
              <w:t xml:space="preserve"> </w:t>
            </w:r>
            <w:r w:rsidR="009E523E" w:rsidRPr="009E523E">
              <w:rPr>
                <w:lang w:val="hy-AM"/>
              </w:rPr>
              <w:t>Կաշվից տարբերակ , փայտային թևերով , փայտային ոտքերով</w:t>
            </w:r>
            <w:r w:rsidR="003D3F1A" w:rsidRPr="003D3F1A">
              <w:rPr>
                <w:lang w:val="hy-AM"/>
              </w:rPr>
              <w:t>:</w:t>
            </w:r>
            <w:r w:rsidR="00000ADC">
              <w:rPr>
                <w:lang w:val="hy-AM"/>
              </w:rPr>
              <w:t xml:space="preserve"> </w:t>
            </w:r>
            <w:r w:rsidR="00000ADC" w:rsidRPr="00000ADC">
              <w:rPr>
                <w:lang w:val="hy-AM"/>
              </w:rPr>
              <w:t xml:space="preserve"> </w:t>
            </w:r>
            <w:r w:rsidR="00000ADC" w:rsidRPr="00000ADC">
              <w:rPr>
                <w:lang w:val="hy-AM"/>
              </w:rPr>
              <w:t>Նմուշը նախապես համաձայնեցնել պատասխանատու ստորաբաժանման հետ: Ապրանքի մատակարարումն ու բեռնաթափումը կատարվում է մատակարարի կողմից:</w:t>
            </w:r>
          </w:p>
          <w:p w14:paraId="7A0A0B9C" w14:textId="3EEFC981" w:rsidR="006819D1" w:rsidRPr="003D3F1A" w:rsidRDefault="006819D1" w:rsidP="006819D1">
            <w:pPr>
              <w:rPr>
                <w:lang w:val="hy-AM"/>
              </w:rPr>
            </w:pPr>
          </w:p>
        </w:tc>
      </w:tr>
      <w:tr w:rsidR="006819D1" w:rsidRPr="003D3F1A" w14:paraId="1E1D1035" w14:textId="77777777" w:rsidTr="006819D1">
        <w:tc>
          <w:tcPr>
            <w:tcW w:w="1286" w:type="dxa"/>
          </w:tcPr>
          <w:p w14:paraId="4BC7073B" w14:textId="4765B97A" w:rsidR="006819D1" w:rsidRDefault="006819D1" w:rsidP="006819D1">
            <w:r>
              <w:t>4</w:t>
            </w:r>
          </w:p>
        </w:tc>
        <w:tc>
          <w:tcPr>
            <w:tcW w:w="3456" w:type="dxa"/>
          </w:tcPr>
          <w:p w14:paraId="2D6D2FB0" w14:textId="5B4794D2" w:rsidR="006819D1" w:rsidRDefault="006819D1" w:rsidP="006819D1">
            <w:proofErr w:type="spellStart"/>
            <w:r>
              <w:t>Աթոռ</w:t>
            </w:r>
            <w:proofErr w:type="spellEnd"/>
            <w:r>
              <w:t xml:space="preserve"> </w:t>
            </w:r>
            <w:proofErr w:type="spellStart"/>
            <w:r>
              <w:t>շարժական</w:t>
            </w:r>
            <w:proofErr w:type="spellEnd"/>
          </w:p>
        </w:tc>
        <w:tc>
          <w:tcPr>
            <w:tcW w:w="1775" w:type="dxa"/>
          </w:tcPr>
          <w:p w14:paraId="027A86E5" w14:textId="659BF53E" w:rsidR="006819D1" w:rsidRDefault="006819D1" w:rsidP="006819D1">
            <w:proofErr w:type="spellStart"/>
            <w:r>
              <w:t>հատ</w:t>
            </w:r>
            <w:proofErr w:type="spellEnd"/>
          </w:p>
        </w:tc>
        <w:tc>
          <w:tcPr>
            <w:tcW w:w="6433" w:type="dxa"/>
          </w:tcPr>
          <w:p w14:paraId="2F3475C2" w14:textId="5ED577F7" w:rsidR="009E523E" w:rsidRPr="009E523E" w:rsidRDefault="005A1C55" w:rsidP="009E523E">
            <w:pPr>
              <w:rPr>
                <w:lang w:val="hy-AM"/>
              </w:rPr>
            </w:pPr>
            <w:proofErr w:type="spellStart"/>
            <w:r>
              <w:t>Աթոռ</w:t>
            </w:r>
            <w:proofErr w:type="spellEnd"/>
            <w:r>
              <w:t xml:space="preserve"> </w:t>
            </w:r>
            <w:proofErr w:type="spellStart"/>
            <w:r>
              <w:t>շարժական</w:t>
            </w:r>
            <w:proofErr w:type="spellEnd"/>
            <w:r w:rsidR="003D3F1A">
              <w:t xml:space="preserve">. </w:t>
            </w:r>
            <w:r w:rsidR="003D3F1A">
              <w:rPr>
                <w:lang w:val="hy-AM"/>
              </w:rPr>
              <w:t xml:space="preserve"> </w:t>
            </w:r>
            <w:r w:rsidR="003D3F1A">
              <w:rPr>
                <w:lang w:val="hy-AM"/>
              </w:rPr>
              <w:t>Աթոռն ունի բարձրությունը կարգավորելու հնարավորություն</w:t>
            </w:r>
            <w:r w:rsidR="003D3F1A" w:rsidRPr="005A1C55">
              <w:rPr>
                <w:lang w:val="hy-AM"/>
              </w:rPr>
              <w:t xml:space="preserve"> </w:t>
            </w:r>
            <w:r w:rsidR="003D3F1A">
              <w:rPr>
                <w:lang w:val="hy-AM"/>
              </w:rPr>
              <w:t xml:space="preserve">, </w:t>
            </w:r>
            <w:r w:rsidRPr="003D3F1A">
              <w:rPr>
                <w:lang w:val="hy-AM"/>
              </w:rPr>
              <w:t xml:space="preserve"> </w:t>
            </w:r>
            <w:r w:rsidR="009E523E" w:rsidRPr="009E523E">
              <w:rPr>
                <w:lang w:val="hy-AM"/>
              </w:rPr>
              <w:t>Կտորային տարբերակ, թևերը բարձր որակի պլաստմաս, ոտքեր</w:t>
            </w:r>
            <w:r w:rsidR="003D3F1A">
              <w:rPr>
                <w:lang w:val="hy-AM"/>
              </w:rPr>
              <w:t>ը</w:t>
            </w:r>
            <w:r w:rsidR="009E523E" w:rsidRPr="009E523E">
              <w:rPr>
                <w:lang w:val="hy-AM"/>
              </w:rPr>
              <w:t xml:space="preserve"> մետաղական</w:t>
            </w:r>
            <w:r w:rsidR="00000ADC">
              <w:rPr>
                <w:lang w:val="hy-AM"/>
              </w:rPr>
              <w:t xml:space="preserve">: </w:t>
            </w:r>
            <w:r w:rsidR="00000ADC" w:rsidRPr="00000ADC">
              <w:rPr>
                <w:lang w:val="hy-AM"/>
              </w:rPr>
              <w:t xml:space="preserve"> </w:t>
            </w:r>
            <w:r w:rsidR="00000ADC" w:rsidRPr="00000ADC">
              <w:rPr>
                <w:lang w:val="hy-AM"/>
              </w:rPr>
              <w:t xml:space="preserve">Նմուշը նախապես համաձայնեցնել պատասխանատու </w:t>
            </w:r>
            <w:r w:rsidR="00000ADC" w:rsidRPr="00000ADC">
              <w:rPr>
                <w:lang w:val="hy-AM"/>
              </w:rPr>
              <w:lastRenderedPageBreak/>
              <w:t>ստորաբաժանման հետ: Ապրանքի մատակարարումն ու բեռնաթափումը կատարվում է մատակարարի կողմից:</w:t>
            </w:r>
          </w:p>
          <w:p w14:paraId="50CB30D4" w14:textId="0A693DF5" w:rsidR="006819D1" w:rsidRPr="003D3F1A" w:rsidRDefault="006819D1" w:rsidP="006819D1">
            <w:pPr>
              <w:rPr>
                <w:lang w:val="hy-AM"/>
              </w:rPr>
            </w:pPr>
          </w:p>
        </w:tc>
      </w:tr>
      <w:tr w:rsidR="009E523E" w:rsidRPr="00000ADC" w14:paraId="2F36B122" w14:textId="77777777" w:rsidTr="006819D1">
        <w:tc>
          <w:tcPr>
            <w:tcW w:w="1286" w:type="dxa"/>
          </w:tcPr>
          <w:p w14:paraId="5C0376E7" w14:textId="2489585C" w:rsidR="009E523E" w:rsidRDefault="009E523E" w:rsidP="009E523E">
            <w:r>
              <w:lastRenderedPageBreak/>
              <w:t>5</w:t>
            </w:r>
          </w:p>
        </w:tc>
        <w:tc>
          <w:tcPr>
            <w:tcW w:w="3456" w:type="dxa"/>
          </w:tcPr>
          <w:p w14:paraId="0BF557DC" w14:textId="7373DEAC" w:rsidR="009E523E" w:rsidRDefault="009E523E" w:rsidP="009E523E">
            <w:proofErr w:type="spellStart"/>
            <w:r>
              <w:t>Ղեկավարի</w:t>
            </w:r>
            <w:proofErr w:type="spellEnd"/>
            <w:r>
              <w:t xml:space="preserve"> </w:t>
            </w:r>
            <w:proofErr w:type="spellStart"/>
            <w:r>
              <w:t>աթոռ</w:t>
            </w:r>
            <w:proofErr w:type="spellEnd"/>
          </w:p>
        </w:tc>
        <w:tc>
          <w:tcPr>
            <w:tcW w:w="1775" w:type="dxa"/>
          </w:tcPr>
          <w:p w14:paraId="030996A7" w14:textId="7E7769DD" w:rsidR="009E523E" w:rsidRDefault="009E523E" w:rsidP="009E523E">
            <w:proofErr w:type="spellStart"/>
            <w:r>
              <w:t>հատ</w:t>
            </w:r>
            <w:proofErr w:type="spellEnd"/>
          </w:p>
        </w:tc>
        <w:tc>
          <w:tcPr>
            <w:tcW w:w="6433" w:type="dxa"/>
          </w:tcPr>
          <w:p w14:paraId="64850377" w14:textId="55409BCE" w:rsidR="009E523E" w:rsidRDefault="009E523E" w:rsidP="009E523E">
            <w:pPr>
              <w:rPr>
                <w:lang w:val="hy-AM"/>
              </w:rPr>
            </w:pPr>
            <w:r>
              <w:rPr>
                <w:lang w:val="hy-AM"/>
              </w:rPr>
              <w:t>Աթոռ ղեկավարի</w:t>
            </w:r>
            <w:r w:rsidR="005A1C55">
              <w:rPr>
                <w:lang w:val="hy-AM"/>
              </w:rPr>
              <w:t>՝</w:t>
            </w:r>
            <w:r>
              <w:rPr>
                <w:lang w:val="hy-AM"/>
              </w:rPr>
              <w:t xml:space="preserve"> հոլովակավոր հինգթևանի մետաղական հիմքով, ծածկված փայտե դետալներով ։Աթոռն ունի բարձրությունը կարգավորելու հնարավորություն ։Ունի  բարձր որակի  մեխանիզմ , որն աթոռը ֆիքսում է տարբեր դիրքերում ։ Աթոռն ունի հատուկ մեխանիզմ, որի միջոցով հնարավոր է դառնում աթոռի թիկնակը պառկեցնել մինչև 180 աստիճան ։</w:t>
            </w:r>
            <w:r>
              <w:rPr>
                <w:lang w:val="hy-AM"/>
              </w:rPr>
              <w:t xml:space="preserve"> </w:t>
            </w:r>
            <w:r>
              <w:rPr>
                <w:lang w:val="hy-AM"/>
              </w:rPr>
              <w:t>Աթոռի արտաքին չափսերն են 1320/900/600 մմ ։ Աթոռի արմնկակալները փայտյա  են , որոնք ունեն փորագրված նախշեր։</w:t>
            </w:r>
            <w:r w:rsidR="00D567B9">
              <w:rPr>
                <w:lang w:val="hy-AM"/>
              </w:rPr>
              <w:t xml:space="preserve"> </w:t>
            </w:r>
            <w:r>
              <w:rPr>
                <w:lang w:val="hy-AM"/>
              </w:rPr>
              <w:t>Աթոռի նստատեղը և թիկնակը պատված են սպունգով և պաստառապատված է բարձր որակի էկո կաշվով։ Կից ներկայացվում է նկարը ։</w:t>
            </w:r>
            <w:r w:rsidR="00000ADC">
              <w:rPr>
                <w:lang w:val="hy-AM"/>
              </w:rPr>
              <w:t xml:space="preserve"> </w:t>
            </w:r>
            <w:r w:rsidR="00000ADC" w:rsidRPr="00000ADC">
              <w:rPr>
                <w:lang w:val="hy-AM"/>
              </w:rPr>
              <w:t>Նմուշը նախապես համաձայնեցնել պատասխանատու ստորաբաժանման հետ: Ապրանքի մատակարարումն ու բեռնաթափումը կատարվում է մատակարարի կողմից:</w:t>
            </w:r>
          </w:p>
          <w:p w14:paraId="5E384187" w14:textId="12B69F4A" w:rsidR="009E523E" w:rsidRPr="00000ADC" w:rsidRDefault="009E523E" w:rsidP="009E523E">
            <w:pPr>
              <w:rPr>
                <w:lang w:val="hy-AM"/>
              </w:rPr>
            </w:pPr>
          </w:p>
        </w:tc>
      </w:tr>
      <w:tr w:rsidR="009E523E" w:rsidRPr="009E523E" w14:paraId="1C67B36A" w14:textId="77777777" w:rsidTr="006819D1">
        <w:tc>
          <w:tcPr>
            <w:tcW w:w="1286" w:type="dxa"/>
          </w:tcPr>
          <w:p w14:paraId="2F172304" w14:textId="440F8F7F" w:rsidR="009E523E" w:rsidRDefault="009E523E" w:rsidP="009E523E">
            <w:r>
              <w:t>6</w:t>
            </w:r>
          </w:p>
        </w:tc>
        <w:tc>
          <w:tcPr>
            <w:tcW w:w="3456" w:type="dxa"/>
          </w:tcPr>
          <w:p w14:paraId="25A72041" w14:textId="1D0DEA09" w:rsidR="009E523E" w:rsidRDefault="009E523E" w:rsidP="009E523E">
            <w:proofErr w:type="spellStart"/>
            <w:r>
              <w:t>Փափուկ</w:t>
            </w:r>
            <w:proofErr w:type="spellEnd"/>
            <w:r>
              <w:t xml:space="preserve"> </w:t>
            </w:r>
            <w:proofErr w:type="spellStart"/>
            <w:r>
              <w:t>կահույք</w:t>
            </w:r>
            <w:proofErr w:type="spellEnd"/>
          </w:p>
        </w:tc>
        <w:tc>
          <w:tcPr>
            <w:tcW w:w="1775" w:type="dxa"/>
          </w:tcPr>
          <w:p w14:paraId="4CAF8FF9" w14:textId="67C66917" w:rsidR="009E523E" w:rsidRDefault="009E523E" w:rsidP="009E523E">
            <w:proofErr w:type="spellStart"/>
            <w:r>
              <w:t>լրակազմ</w:t>
            </w:r>
            <w:proofErr w:type="spellEnd"/>
          </w:p>
        </w:tc>
        <w:tc>
          <w:tcPr>
            <w:tcW w:w="6433" w:type="dxa"/>
          </w:tcPr>
          <w:p w14:paraId="7245DA23" w14:textId="14C6709B" w:rsidR="00AB7E38" w:rsidRDefault="009E523E" w:rsidP="00AB7E38">
            <w:pPr>
              <w:rPr>
                <w:lang w:val="hy-AM"/>
              </w:rPr>
            </w:pPr>
            <w:r>
              <w:rPr>
                <w:lang w:val="hy-AM"/>
              </w:rPr>
              <w:t>Լրակազմն իր մեջ ներառում է Փափուկ Կահույք ՝Բազմոց 3 տեղանոց՝1 հատ, Բազմոց 2 տեղանոց՝ 1 հատ</w:t>
            </w:r>
            <w:r w:rsidR="00AB7E38">
              <w:rPr>
                <w:lang w:val="hy-AM"/>
              </w:rPr>
              <w:t>,</w:t>
            </w:r>
            <w:r>
              <w:rPr>
                <w:lang w:val="hy-AM"/>
              </w:rPr>
              <w:t xml:space="preserve"> բազկաթոռ 1 տեղանոց՝2 հատ</w:t>
            </w:r>
            <w:r w:rsidR="00AB7E38">
              <w:rPr>
                <w:lang w:val="hy-AM"/>
              </w:rPr>
              <w:t>,  Բ</w:t>
            </w:r>
            <w:r>
              <w:rPr>
                <w:lang w:val="hy-AM"/>
              </w:rPr>
              <w:t>ազրիքներով։</w:t>
            </w:r>
            <w:r w:rsidR="00AB7E38">
              <w:rPr>
                <w:lang w:val="hy-AM"/>
              </w:rPr>
              <w:t xml:space="preserve"> </w:t>
            </w:r>
            <w:r>
              <w:rPr>
                <w:lang w:val="hy-AM"/>
              </w:rPr>
              <w:t xml:space="preserve">Բազմոցի հիմնական կմախքը ՝ 35*50մմ </w:t>
            </w:r>
            <w:r w:rsidRPr="00DF1F88">
              <w:rPr>
                <w:lang w:val="hy-AM"/>
              </w:rPr>
              <w:t>(+-10%)</w:t>
            </w:r>
            <w:r>
              <w:rPr>
                <w:lang w:val="hy-AM"/>
              </w:rPr>
              <w:t>հաստության  փայտյա ամբողջական կտորներից,</w:t>
            </w:r>
            <w:r w:rsidR="00AB7E38">
              <w:rPr>
                <w:lang w:val="hy-AM"/>
              </w:rPr>
              <w:t xml:space="preserve"> </w:t>
            </w:r>
            <w:r>
              <w:rPr>
                <w:lang w:val="hy-AM"/>
              </w:rPr>
              <w:t>հարթ մակերեսներում առնվազն 10մմ հաստության նրբատախտակ  կամ 18 մմ հաստության  լամինացված ՓՏՍ։ Բոլոր ամրացումները  առնվազն 3,5 մմ տրամագծով պտուտակներով և էմուլսիայով ամրացված ճնշման տակ ։ Նստատեղերը և թիկնակը սպունգապատ , համապատասխանաբար300 մմ,  250մմ հաստության  առնվազն 35կգ/մ3 խտություն ունեցող սպունգով  և պաստառապատված են բարձր որակի կաշվե փոխարինիչով ։</w:t>
            </w:r>
            <w:r w:rsidR="00AB7E38">
              <w:rPr>
                <w:lang w:val="hy-AM"/>
              </w:rPr>
              <w:t xml:space="preserve"> </w:t>
            </w:r>
            <w:r>
              <w:rPr>
                <w:lang w:val="hy-AM"/>
              </w:rPr>
              <w:t>Բազմոցի թիկնակն  ունի փախլավաձև կարեր, որոնց անկյուններին կարված են կոճակներ ։  3 տեղանոց բազմոցի արտաքին չափսերն են 2350/900/70</w:t>
            </w:r>
            <w:r w:rsidR="00AB7E38">
              <w:rPr>
                <w:lang w:val="hy-AM"/>
              </w:rPr>
              <w:t xml:space="preserve">0 մմ </w:t>
            </w:r>
            <w:r>
              <w:rPr>
                <w:lang w:val="hy-AM"/>
              </w:rPr>
              <w:t>,</w:t>
            </w:r>
            <w:r w:rsidR="00AB7E38">
              <w:rPr>
                <w:lang w:val="hy-AM"/>
              </w:rPr>
              <w:t xml:space="preserve"> </w:t>
            </w:r>
            <w:r>
              <w:rPr>
                <w:lang w:val="hy-AM"/>
              </w:rPr>
              <w:t>2</w:t>
            </w:r>
            <w:r w:rsidR="00AB7E38">
              <w:rPr>
                <w:lang w:val="hy-AM"/>
              </w:rPr>
              <w:t xml:space="preserve"> </w:t>
            </w:r>
            <w:r>
              <w:rPr>
                <w:lang w:val="hy-AM"/>
              </w:rPr>
              <w:t>տեղանոց բազմոցի արտաքին չափսերն են 1700/900/700</w:t>
            </w:r>
            <w:r w:rsidR="00AB7E38">
              <w:rPr>
                <w:lang w:val="hy-AM"/>
              </w:rPr>
              <w:t xml:space="preserve"> մմ</w:t>
            </w:r>
            <w:r>
              <w:rPr>
                <w:lang w:val="hy-AM"/>
              </w:rPr>
              <w:t>,</w:t>
            </w:r>
            <w:r w:rsidR="00AB7E38">
              <w:rPr>
                <w:lang w:val="hy-AM"/>
              </w:rPr>
              <w:t xml:space="preserve"> </w:t>
            </w:r>
            <w:r>
              <w:rPr>
                <w:lang w:val="hy-AM"/>
              </w:rPr>
              <w:t>1 տեղանոց բազկաթոռների արտաքին չափսերն են 1200/900/70։</w:t>
            </w:r>
            <w:r w:rsidR="00AB7E38">
              <w:rPr>
                <w:lang w:val="hy-AM"/>
              </w:rPr>
              <w:t xml:space="preserve"> </w:t>
            </w:r>
            <w:r>
              <w:rPr>
                <w:lang w:val="hy-AM"/>
              </w:rPr>
              <w:t xml:space="preserve">Գույնը համաձայնեցնել </w:t>
            </w:r>
            <w:r>
              <w:rPr>
                <w:lang w:val="hy-AM"/>
              </w:rPr>
              <w:lastRenderedPageBreak/>
              <w:t xml:space="preserve">պատվիրատույի հետ ։ Լրակազմն իր մեջ ներառում է նաև լրագրասեղան։ Լրագրասեղանը պատրաստված է մետաղական հիմնակմախքից 20*20մմ խողովակից, որի  պատի հաստություն  1,2մմ է ։ ՍԵղանի երեսը 5մմ հաստության ֆյումե ապակի է ։Կից ներկայացվում է նկարները։ </w:t>
            </w:r>
            <w:r w:rsidR="00AB7E38" w:rsidRPr="00000ADC">
              <w:rPr>
                <w:lang w:val="hy-AM"/>
              </w:rPr>
              <w:t xml:space="preserve"> </w:t>
            </w:r>
            <w:r w:rsidR="00AB7E38" w:rsidRPr="00000ADC">
              <w:rPr>
                <w:lang w:val="hy-AM"/>
              </w:rPr>
              <w:t>Նմուշը նախապես համաձայնեցնել պատասխանատու ստորաբաժանման հետ: Ապրանքի մատակարարումն ու բեռնաթափումը կատարվում է մատակարարի կողմից:</w:t>
            </w:r>
          </w:p>
          <w:p w14:paraId="178D2240" w14:textId="7CCE635A" w:rsidR="009E523E" w:rsidRPr="009E523E" w:rsidRDefault="009E523E" w:rsidP="009E523E">
            <w:pPr>
              <w:rPr>
                <w:lang w:val="hy-AM"/>
              </w:rPr>
            </w:pPr>
          </w:p>
        </w:tc>
      </w:tr>
    </w:tbl>
    <w:p w14:paraId="3DA76C78" w14:textId="0B41F53D" w:rsidR="0096374D" w:rsidRPr="00AB7E38" w:rsidRDefault="0096374D">
      <w:pPr>
        <w:rPr>
          <w:lang w:val="hy-AM"/>
        </w:rPr>
      </w:pPr>
    </w:p>
    <w:sectPr w:rsidR="0096374D" w:rsidRPr="00AB7E38" w:rsidSect="006819D1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D5B"/>
    <w:rsid w:val="00000ADC"/>
    <w:rsid w:val="00027715"/>
    <w:rsid w:val="00027825"/>
    <w:rsid w:val="001F1FC6"/>
    <w:rsid w:val="0032579D"/>
    <w:rsid w:val="003D3F1A"/>
    <w:rsid w:val="004F1FA7"/>
    <w:rsid w:val="005866C7"/>
    <w:rsid w:val="005A1C55"/>
    <w:rsid w:val="006819D1"/>
    <w:rsid w:val="007D3A2A"/>
    <w:rsid w:val="0096374D"/>
    <w:rsid w:val="00982D66"/>
    <w:rsid w:val="009E523E"/>
    <w:rsid w:val="00A12DEA"/>
    <w:rsid w:val="00A977A2"/>
    <w:rsid w:val="00AB7E38"/>
    <w:rsid w:val="00D567B9"/>
    <w:rsid w:val="00E62CA6"/>
    <w:rsid w:val="00F8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DFE2B"/>
  <w15:chartTrackingRefBased/>
  <w15:docId w15:val="{E483665E-8E3E-4A0B-8E22-F962ECFAF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1D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1D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1D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1D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1D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1D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1D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1D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1D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D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1D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1D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1D5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1D5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1D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1D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1D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1D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1D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1D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1D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1D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1D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1D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1D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1D5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1D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1D5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1D5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81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2026-05-11T07:02:00Z</dcterms:created>
  <dcterms:modified xsi:type="dcterms:W3CDTF">2026-05-11T11:12:00Z</dcterms:modified>
</cp:coreProperties>
</file>