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2026.05.11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ԳՄՄՀ-ԷԱՃԱՊՁԲ-26/18</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Գեղարքունիքի մարզ Մարտունու համայնքապետարան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Մարտունի համայնք, Շահումյան2</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Գեղարքունիքի մարզի Մարտունու համայնքապետարանի կարիքների համար բեմի տեղադրման ծառայության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Կարեն Սիմոնյան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094263449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martunignum@mail.ru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Գեղարքունիքի մարզ Մարտունու համայնքապետարան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ԳՄՄՀ-ԷԱՃԱՊՁԲ-26/18</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2026.05.11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Գեղարքունիքի մարզ Մարտունու համայնքապետարան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Գեղարքունիքի մարզ Մարտունու համայնքապետարան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Գեղարքունիքի մարզի Մարտունու համայնքապետարանի կարիքների համար բեմի տեղադրման ծառայության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Գեղարքունիքի մարզ Մարտունու համայնքապետարան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Գեղարքունիքի մարզի Մարտունու համայնքապետարանի կարիքների համար բեմի տեղադրման ծառայության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ԳՄՄՀ-ԷԱՃԱՊՁԲ-26/18</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martunignum@mail.ru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Գեղարքունիքի մարզի Մարտունու համայնքապետարանի կարիքների համար բեմի տեղադրման ծառայության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թատրոնի բեմի կոնստրուկցիաների և էլեկտրական ճախարակների համակարգ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2026.05.22. 15:00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ԳՄՄՀ-ԷԱՃԱՊՁԲ-26/18</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Գեղարքունիքի մարզ Մարտունու համայնքապետարան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ԳՄՄՀ-ԷԱՃԱՊՁԲ-26/18</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ԳՄՄՀ-ԷԱՃԱՊՁԲ-26/18</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«ԳՄՄՀ-ԷԱՃԱՊՁԲ-26/18»*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Գեղարքունիքի մարզ Մարտունու համայնքապետարան*  (այսուհետ` Պատվիրատու) կողմից կազմակերպված` ԳՄՄՀ-ԷԱՃԱՊՁԲ-26/18*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Մարտունու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- 08425706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- 900145001484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«ԳՄՄՀ-ԷԱՃԱՊՁԲ-26/18»*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Գեղարքունիքի մարզ Մարտունու համայնքապետարան*  (այսուհետ` Պատվիրատու) կողմից կազմակերպված` ԳՄՄՀ-ԷԱՃԱՊՁԲ-26/18*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Մարտունու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- 08425706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- 900145001484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5</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թատրոնի բեմի կոնստրուկցիաների և էլեկտրական ճախարակների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
 ՏԵԽՆԻԿԱԿԱՆ ԲՆՈՒԹԱԳԻՐ
Միջոցառման անվանում. Երիտասարդության տոնին նվիրված համերգային միջոցառում
Վայրը. Գեղարքունիքի մարզ, ք. Մարտունի
Ժամկետը. 2026թ. օգոստոսի 13-16-ն ընկած ժամանակահատվածում (1 օր, օրը հստակեցվում է Պատվիրատուի հետ միջոցառումից առնվազն 5 օր առաջ)։
1. Բեմական կոնստրուկցիա և հարթակ
Բեմի տեսակը. Շարժական բեմահարթակ՝ ալյումինե կոնստրուկցիայով և օվալաձև ծածկով (Roof system)։
Չափսերը. Բեմահարթակը՝ 8մ x 10մ, բարձրությունը գետնից՝ համաձայնեցված պատվիրատուի հետ (ստանդարտ 1-1.2մ)։
Ծածկը. Օվալաձև (Arch roof), մակերեսը՝ 9մ x 11մ, բարձրությունը բեմահարթակից՝ առնվազն 6 մետր։
Լրացուցիչ կոնստրուկցիաներ. Բեմի աջ և ձախ կողմերում պետք է առկա լինեն հավելյալ ֆերմաներ (Towers)` ԼԵԴ էկրանների կախման համար։
Աստիճաններ. Երկու միավոր մետաղական աստիճան՝ բազրիքներով։
Ձևավորում. Բեմահարթակի դիմային և կողային հատվածների քողարկում (բրենդավորում)՝ Պատվիրատուի կողմից տրամադրված դիզայնին և տոնակատարության խորհրդանիշին համապատասխան պաստառներով (տպագրությունը և տեղադրումը մատակարարի հաշվին)։
2. Ձայնային տեխնիկա (PA and Backline)
Հզորություն. Ընդհանուր ձայնային հզորությունը՝ առնվազն 30 կՎտ (RMS):
Ակուստիկ համակարգ. Linear Array (լայներ) տիպի համակարգ՝ կախված բեմի ֆերմաներից։
Հեռակառավարման վահանակ (Mixer). Թվային (Digital) վահանակ՝ առնվազն 32 մուտքային կանալով (input)։
Միկրոֆոններ. Առնվազն 8 հատ պրոֆեսիոնալ անլար (wireless) ձեռքի միկրոֆոններ՝ նախատեսված արտիստների և հաղորդավարների համար։
Ռայդեր և Բեքլայն (Backline). Տեխնիկական ռայդերի լիարժեք ապահովում ըստ համերգային ծրագրի (մոնիտորներ, գործիքային միկրոֆոններ, ստենդներ և այլն)։
3. Լուսային տեխնիկա
Շարժական լուսարձակներ (Moving Heads). 16 հատ BEAM տիպի (10R կամ 17R հզորության) բազմագույն լուսարձակներ։
Blinder. 10 հատ (լուսային էֆեկտների համար)։
LED PAR. 20 հատ բազմագույն (RGBW) լեդ լուսարձակներ։
Static Stage Lights. 12 հատ բեմական սպիտակ լուսարձակներ (առանց գույների)՝ բեմի հավասարաչափ լուսավորության համար։
4. ԼԵԴ Էկրաններ
Կենտրոնական էկրան. 2.5մ x 4մ չափսի։
Կողային էկրաններ. 2 հատ՝ յուրաքանչյուրը 2մ x 3մ չափսի (տեղադրված աջ և ձախ կողմերում)։
Ընդհանուր մակերես. 22 քմ։ Էկրանները պետք է լինեն բարձր որակի (Outdoor P3.9 կամ ավելի լավ), նախատեսված ցերեկային տեսանելիության համար։
5. Անձնակազմ և սպասարկում
Մատակարարը պարտավոր է ապահովել մասնագիտական անձնակազմ հետևյալ կազմով.
Ձայնային օպերատոր (Sound Engineer)՝ 2 անձ։
Լուսային օպերատոր (Lighting Designer/Operator)՝ 1 անձ։
ԼԵԴ էկրանի օպերատոր (Video Operator)՝ 1 անձ։
6. Լրացուցիչ պայմաններ
Լոգիստիկա. Մատակարարն իրականացնում է տեխնիկայի տեղափոխումը, բեմի մոնտաժումը, տեխնիկայի տեղադրումը, կարգաբերումը և միջոցառման ավարտից հետո՝ ապամոնտաժումն ու հետ տեղափոխումը։
Անվտանգություն. Մատակարարը պատասխանատվություն է կրում տեղադրված կոնստրուկցիաների ամրության և էլեկտրական անվտանգության համար։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Մարտունի քաղաք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օգոստոսի 13-16-ն ընկած ժամանակահատվածում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թատրոնի բեմի կոնստրուկցիաների և էլեկտրական ճախարակների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