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2026.05.06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ԼՄՍՀ-ԷԱՃ-ԱՊՁԲ-26/12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Լոռու մարզի Սպիտակի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Շահումյան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Սպիտակ համայնքի կարիքների համար տառատեսակով քարթրիջների ձեռքբերման նպատակով հայտարարված էլեկտրոնային աճուրդի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Ալբերտ Բաբայան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095-92-10-02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albert.babayan.99@list.ru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Լոռու մարզի Սպիտակի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ԼՄՍՀ-ԷԱՃ-ԱՊՁԲ-26/12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2026.05.06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Լոռու մարզի Սպիտակի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Լոռու մարզի Սպիտակի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Սպիտակ համայնքի կարիքների համար տառատեսակով քարթրիջների ձեռքբերման նպատակով հայտարարված էլեկտրոնային աճուրդի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Լոռու մարզի Սպիտակի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Սպիտակ համայնքի կարիքների համար տառատեսակով քարթրիջների ձեռքբերման նպատակով հայտարարված էլեկտրոնային աճուրդի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ԼՄՍՀ-ԷԱՃ-ԱՊՁԲ-26/12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albert.babayan.99@list.ru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Սպիտակ համայնքի կարիքների համար տառատեսակով քարթրիջների ձեռքբերման նպատակով հայտարարված էլեկտրոնային աճուրդի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տառատեսակներով քարթրիջներ տպիչների համար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370</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2026.05.25.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Լոռու մարզի Սպիտակի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ԼՄՍՀ-ԷԱՃ-ԱՊՁԲ-26/12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ԼՄՍՀ-ԷԱՃ-ԱՊՁԲ-26/12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ԼՄՍՀ-ԷԱՃ-ԱՊՁԲ-26/12»*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Լոռու մարզի Սպիտակի համայնքապետարան*  (այսուհետ` Պատվիրատու) կողմից կազմակերպված` ՀՀ ԼՄՍՀ-ԷԱՃ-ԱՊՁԲ-26/12*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Լոռու մարզի Սպիտակի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- 06963722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- 900245161063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ԼՄՍՀ-ԷԱՃ-ԱՊՁԲ-26/12»*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Լոռու մարզի Սպիտակի համայնքապետարան*  (այսուհետ` Պատվիրատու) կողմից կազմակերպված` ՀՀ ԼՄՍՀ-ԷԱՃ-ԱՊՁԲ-26/12*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Լոռու մարզի Սպիտակի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- 06963722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- 900245161063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^paymanagir:3^</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^paymanagir:4^</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տառատեսակներով քարթրիջներ տպիչների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057H Euro Print Canon 057h քարթրիջը (առանց չիպի) օգտագործվում է Canon i-SENSYS MF443dw, i-SENSYS MF4445dw, i-SENSYS MF446x, i-SENSYS MF449x, i-SENSYS LBP223dw, i-SENSYS LBP226dw, i-SENSYS LBP228x շարքի տպիչներում: Նոր քարթրիջը ռեսուրսով և տպագրության որակով չի զիջում բնօրինակ արտադրողի նմանատիպ քարթրիջին: Տեխնիկական բնութագրեր: Լազերային տպագրություն տեխնոլոգիա Տպել գույնը Սեւ Էջերի քանակը (5% լրացում) 10000 ապրանքի տեղափոխումը մատակարարի կողմից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Սպիտակ Շահումյան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մինչև 30․06․2026 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տառատեսակներով քարթրիջներ տպիչների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