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 թվականի 2-րդ կիսամյակի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հաց, առավելագույնը 9 ժամվա արտադրության։ Ցորենի բարձր տեսակի ալյուրից պատրաստված, ՀՍՏ 31-99։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Պիտանելիության մնացորդային ժամկետը՝ ոչ պակաս, քան 90%: Մատակարարումներն իրականացվելու են հատուկ նախատեսված մեքենաներով և սանիտարահիգիենիկ պահանջներին համապատասխանող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կարգի ալյուր։ Առանց կողմնակի համի և հոտի, առանց թթվության և դառնության, առանց փտահոտի ու բորբոսի, առանց կողմնակի խարնուդների: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Սովորական կամ լապշա՝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առանց կշռաբաժանման, գործարանային փաթեթավորմամբ։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սերուցքային, հոտազերծված զտման ճանապարհով, բարձր որակի, թարմ վիճակում, գործարանային փաթեթներով, ոչ աղի: Ֆիրմային անվանումը՝ Զելանդական, արտադրող՝ ««Յունիֆուդ»» ՍՊԸ, յուղայնությունը 82.9% կամ կամ Անկոր (Anchor), արտադրող՝ ««Ֆրոնտերրա»» ՍՊԸ, յուղայնությունը՝ 82.9% կամ Վալիո (Valio), արտադրող՝ ««Վալիո»» ՍՊԸ, յուղայնությունը 82% կամ Կաթնառատ, արտադրող ««Միլլկաթ»» ՍՊԸ, յուղայնությունը 82.5% կամ Երեմյան (Yeremyan), արտադրող՝ ««Հայր և որդի Երեմյաններ»» ՍՊԸ, յուղայնությունը 82.5%, Բորիսովկա, արտադրող՝ ««Բորիսովկա»» ՍՊԸ, յուղայնությունը 82.5%: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աղիության, լոռի տեսակի, կովի անարատ կաթից, առանց բուսական յուղի պարունակության, փափուկ-չփշրվող, աղաջրային, սպիտակից մինչև բաց դեղին գույնի, տարբեր մեծության և ձևի, թարմ արտադրանք: Նվազագույնը 30% յուղայնությամբ։ Ֆրրմային անվանումը՝ Էլոլա  (Elola), արտադրող ««Էլոլա»» ՓԲԸ, կամ Բորիսովկա, արտադրող՝ ««Բորիսովկա»» ՍՊԸ կամ Աշոցքի լոռի, արտադրող՝ ««Աշոցքի պանրի գործարան»» ԲԲԸ կամ Ամասիայի լոռի, արտադրող՝ ««Ամասիայի գլխավորող պանրագործարան»» ՍՊԸ կամ Աշտարակ կաթ, արտադրող՝ ««Աշտարակ կաթ»» ՓԲԸ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թղթյա կամ պլաստմասե տարաներով, առանց բուսական յուղի պարունակության, պաստերացված կովի կաթ 3.2 % յուղայնությամբ: Ֆրրմային անվանումը՝ Մարիաննա, արտադրող՝ «Դուստր Մարիաննա» ՍՊԸ կամ Էլոլա, արտադրող՝ ««Էլոլա»» ՓԲԸ կամ Աշտարակ կաթ, արտադրող՝ ««Աշտարակ կաթ»» ՓԲԸ կամ  Թամարա, արտադրող՝ ««Թամարա»» ՍՊԸ կամ Բորիսովկա, արտադրող՝ ««Բորիսովկա»» ՍՊԸ կամ Բիոկաթ, արտադրող՝ ««Բիոկաթ»» ՍՊԸ կամ Բոնիլատ, արտադրող՝ ««Բոնիլատ»» ՍՊԸ,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որակի, զտված, հոտազերծված, մինչև 5լ գործարանային տարաներով։ Էներգետիկ արժեքը՝ առավելագույնը 899կկալ/100գ: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թարմ, փափուկ միս, առանց ոսկորի, զարգացած մկաններով, առանց ջլի, համապատասխան բժշկական փաստաթղթերով: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ամբողջական, թարմ, առանց փորոտիքի, մաքուր, արյունազրկված, առանց կողմնակի հոտերի, 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առանց ոսկորի, թարմ վիճակում, մաքուր, արյունազրկված, առանց կողմնակի հոտերի,չսառեցված /չհասցրաց 0 աստիճանից ցածր ջերմաստիճանի/: Ֆրրմային անվանումը՝ Արաքսի հավ, արտադրող՝ «Արաքս Թռչնաֆաբրիկա» ՍՊԸ կամ Սպիտակի հավ, արտադրող՝ ««Սպիտակի Թռչնաբուծական Կոմբինատ»» ՍՊԸ կամ Լուսակերտ հավ, արտադրող՝ ««Լուսակերտ»» թռչնաբուծական ֆաբրիկա ՍՊԸ, Էրեբունու հավ, արտադրող՝ ««Նուբարաշենի թռչնաբուծական ֆաբրիկա»» ԲԲԸ, Գետամեջի հավ, արտադրող՝ ««Գետամեջի թռչնաբուծական ֆաբրիկա»: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1-ին կարգի, տեսակավորված ըստ մեկ ձվի զանգվածի, պիտանելիության ժամկետը՝ նվազագույնը 20 օր, սառնարանային պայմաններում` նվազագույնը 30 օր։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մաքուր, չոր, խոնավությունը` 14,0-17,0 %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 սպիտակ բրինձ, հատիկների երկարությունը 0.8-1սմ, չկոտրած, առանց կողմնակի խարնուրդների խոնավությունը՝ առավելագույնը 15%, ԳՕՍՏ 6293-90։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բարձր որակ, հնդկաձավար I տեսակի, խոնավությունը` 14,0 %-ից ոչ ավելի, հատիկները` 97,5%-ից ոչ պակաս,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Շուտ եփող, բարձր որակ, ցորենի հատիկները պետք է լինեն հղկված ծայրերով կամ հղկված կլոր հատիկների ձևով, խոնավությունը 14%-ից ոչ ավելի,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կեղևած, դեղին գույնի, մաքուր վիճակում, առանց կողմնակի խարնուրդների, մակնշված: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8-րդ հոդվածի: Առանց կողմնակի խարնուրդների: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Էքստրա տեսակի, յոդացված, սպիտակ, բյուրեղային սորուն նյութ, չի թույլատրվում կողմնակի մեխանիկական խառնուկների առկայությունը, խոնավության զանգվածային մասը՝ ոչ ավել 0,1 %,  փաթեթավորումը՝ գործարանային, քաշը՝ 1 կիլոգրամ: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ապակյա տարաներով, փաթեթավորումը՝ մինչև 1կգ: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Առանց կողմնակի խարնուրդների, առանց կծվության: Արտադրանք՝ Արտֆուդ, արտադրող` ««Արտաշատի պահածոների գործարան»» ԲԲԸ կամ Մապ, արտադրող՝ ««Մապ»» ՓԲԸ կամ Հոմլենդ, արտադրող՝ ««Էսէռ Ֆուդ»» ՍՊԸ կամ Վիլֆուդ, արտադրող՝ ««Վիլֆուդ»» ՍՊԸ կամ Ռագմակ, արտադրող՝ ««Ռագմակ»» ՍՊԸ կամ Յան, արտադրող՝ ««Սիս Նատուրալ»» ՓԲԸ: Պիտանելիության ժամկետը՝ նվազագույնը 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Խոնավությունը՝ 6.0 %-ից ոչ ավելի, pH-ը՝ 7.1-ից ոչ ավելի, դիսպերսությունը՝ 90.0 %-ից ոչ պակաս, գործարանային փաթեթավորմամբ, առանց կշռաբաժանման, տուփերով կամ այլ հերմետիկ գործարանային փաթեթներով: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Վաղահաս կամ ուշահաս՝ սեզոյնայնությամբ պայմանավորված, 1-ին տեսակի, չցրտահարված, չծլած, կլոր կամ ձվաձ և առանց վնասվածքների, նեղ մասի տրամագիծը 5 սմ-ից ոչ պակաս, տեսականու մաքրությունը՝ 90 %-ից ոչ պակաս, փաթեթավորումը՝ կտորի, ցանցի կամ պոլիմերային պարկերով: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տեսակի, թարմ, կծու, կիսակծու կամ քաղցր, նեղ մասի տրամագիծը 3 սմ-ից ոչ պակաս: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սովորական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գլուխ կաղամբ, վաղահաս, միջահաս կամ ուշահաս՝ կախված սեզոնայնությունից, ընտիր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պտղաբանական II խմբի,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հոկտեմբերից–դեկտեմբեր: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պտղաբանական II խմբի, փնջերով,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3,2 % յուղայնությամբ, թթվայնությունը 110-140 օT, չափածրարված ապակյա տարաներում կամ առողջապահության մարմինների կողմից թույլատրված նյութերից պատրաստված այլ տարաներում, 900գ մինչև 2կգ տարաներով: Ֆրրմային անվանումը՝ Աշտարակ կաթ, արտադրող՝ ««Աշտարակ կաթ»» ՓԲԸ, Մարիաննա, արտադրող՝ «Դուստր Մարիաննա» ՍՊԸ, Գոռավանի կաթ, արտադրող՝ Գոռավանի կաթնամթերքի գործարան, Թամարա, արտադրող՝ ««Թամարա»» ՍՊԸ կամ Էլոլա, արտադրող ««Էլոլա»» ՓԲԸ կամ Բիոկաթ, արտադրող՝ ««Բիոկաթ»» ՍՊԸ կամ Բոնիլատ, արտադրող՝ ««Բոնիլատ»» ՍՊԸ, Բորիսովկա, արտադրող՝ ««Բորիսովկա»»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վիճակում, խառը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ծիրանի, 1-ին տեսակի: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կարմիր, հատիկավոր, չոր` խոնավությունը 15 %-ից ոչ ավելի կամ միջին չորությամբ` 15,1-18,0%, առանց կողմնակի խարնուրդի: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դափնետերևներ, ամբողջական տերևներով, խոնավության զանգվածային մասը տերևում` 12 %-ից ոչ ավելի: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անարատ կաթից՝ առանց բուսական յուղի պարունակության։ 0.5 և 1 կգ տարաներով, հերմետիկ սպառողական տարաներով, գործարանային փաթեթավորմամբ, թիթեղյա փականով, պիտակավորված հոլոգրաֆիկ նշանով Յուղայնությունը` 18 %-ից ոչ պակաս, Ֆրրմային անվանումը՝ Աշտարակ կաթ, արտադրող՝ ««Աշտարակ կաթ»» ՓԲԸ, Մարիաննա, արտադրող՝ «Դուստր Մարիաննա» ՍՊԸ, Գոռավանի կաթ, արտադրող՝ Գոռավանի կաթնամթերքի գործարան,  Բորիսովկա, արտադրող՝ ««Բորիսովկա»» ՍՊԸ կամ Էլոլա կաթ, արտադրող ««Էլոլա»» ՓԲԸ կամ  Թամարա, արտադրող՝ ««Թամարա»» ՍՊԸ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7-9% յուղայնությամբ, հերմետիկ և գործարանային փաթեթավորմամբ: Ֆրրմային անվանումը՝ Աշտարակ կաթ, արտադրող՝ ««Աշտարակ կաթ»» ՓԲԸ, Մարիաննա, արտադրող՝ «Դուստր Մարիաննա» ՍՊԸ, կամ Գոռավանի կաթ, արտադրող՝ Գոռավանի կաթնամթերքի գործարան,  կամ Բորիսովկա, արտադրող՝ ««Բորիսովկա»» ՍՊԸ կամ Էլոլա կաթ, արտադրող ««Էլոլա»» ՓԲԸ կամ Բիոկաթ, արտադրող՝ ««Բիոկաթ»» ՍՊԸ կամ Բոնիլատ, արտադրող՝ ««Բոնիլատ»» ՍՊԸ կամ կամ Կաթենի, արտադրող՝ ««Ա. Մելքոնյան»» ՍՊԸ կամ Դիլի, արտադրող «ԴԻԼԻ» ԿԱԹՆԱՄԹԵՐՔԻ ԱՐՏԱԴՐԱԿԱՆ ՁԵՌՆԱՐԿՈՒԹՅՈՒՆ կամ  Երեմյան (Yeremyan), արտադրող՝ ««Հայր և որդի Երեմյաններ»» ՍՊԸ: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Չորացված պղպեղի փոշի, քաղցր, ընտիր կամ սովորական տեսակի, առանց կողմնակի խարնուրնդների, գործարանային հերմետիկ փաթեթավորմամբ, առանց կշռաբաժանման։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խոնավությունը 15 %-ից ոչ ավելի, փաթեթավորումը` 50կգ ոչ ավելի պարկերով կամ այլ տարաներով: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հատիկներըպետք է լինեն հղկված ծայրերով կամ հղկված կլոր հատիկների ձևով, խոնավությունը 14%-ից ոչ ավելի, առանց կողմնակի խարնուրնդների, պատրաստված բարձր և առաջին տեսակի ցորենից։ Մաքուր, առանց աղբի։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թարմ, պտղաբանական II խմբի, առանց վնասվածքների, ջրալի, բարակ կեղևով։ Անվտանգությունն ըստ «Սննդամթերքի անվտանգության մասին» ՀՀ օրենքի և այլ նորմատիվ իրավական ակտերի և կանոնակարգերի պահանջների: Ըստ սեզոնի՝ հոկտեմբերիից–դեկտեմբեր: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Մաքուր վիճակում, սպիտակաձավար I տեսակի, խոնավությունը՝ 14.0 %-ից ոչ ավելի, հատիկները՝ 97.5 %-ից ոչ պակաս, գործարանային պարկերով, առանց կողմնակի խարնուրնդների: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փնջային: Անվտանգությունն ըստ «Սննդամթերքի անվտանգության մասին» ՀՀ օրենքի և այլ նորմատիվ իրավական ակտերի և կանոնակարգերի պահանջների: Ըստ սեզոնի՝ սեպտեմբերից-հոկտեմբեր: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թարմ, ամբողջական,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հյութալի, պտղաբանական II խմբի, բարակ կեղևով, անվնաս և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սպացված բարձր տեսակի  վարսակաձավարից, ռանց կողմնակի համի և հոտի, առանց կողմնակի խարնուրդների: Անվտանգությունն ըստ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Մանրահատիկ, խոնավությունը՝ 3% ոչ ավել, սպիտակ, սորուն, սննդում օգտագործելու նպատակով: Չափածրարված գործարանային փաթեթավորմամբ (0.5կգ):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Սննդում օգտագործվող համային հավելում: Չափածրարված, գործարանային արտադրության և փաթեթավորմամբ, առանց կողմնակի խարնուրդների: ՀՀ գործող նորմերին և ստանդարտներին համապատասխան: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թարմ, պտղաբանական I խմբի,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պտղաբանական I խմբի,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անվնաս, առողջ և հյութալի: Անվտանգությունն ըստ «Սննդամթերքի անվտանգության մասին» ՀՀ օրենքի և այլ նորմատիվ իրավական ակտերի և կանոնակարգերի պահանջների: Ըստ սեզոնի՝ սեպտեմբերից-դեկտեմբեր: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Վանիլինին, սորուն, սպիտակ գույնի, փաթեթավորումը՝ գործարանային: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30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և անվաս: Անվտանգությունն ըստ «Սննդամթերքի անվտանգության մասին» ՀՀ օրենքի և այլ նորմատիվ իրավական ակտերի և կանոնակարգերի պահանջների: Ըստ սեզոնի՝ հուլիսից-հոկտեմբեր: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հատուկ տեխնոլոգիաներով, կորիզով, մսալի և փափուկ: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Խաղողից պատրաստված, առանց կորիզի, բնական ճանապարհով չորացված, առանց կողմնակի խարնուդների: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թարմ, գործարանային տուփերով: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15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գործարանային փաթեթավորված, չափածրարված, խոնավությունը` 8 %-ից ոչ ավելի: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հուլիսից-սեպտեմբեր: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որակի, համասեռ, մաքուր, չոր, խոնավությունը` 17% ոչ ավելի,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կամ առանց չափածրարման։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բնական մրգերից, բնական ճանապարհով չորացված, առանց հավելումների: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մաքուր, առողջ, չջրազրկված,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Անդրոժ խմորից, պատրաստված ալյուրից, սննդային արժեքը 100 գր մթերքիմեջ՝ սպիտակուցներ - 12,0, ճարպեր - 1,7, ածխաջրեր - 73,0: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օգտագործման բնական հյութ, Հոմ լենդ կամ Մելարկո կամ Արտֆուդ: Հյութ, որը պատրաստվում է թարմ մրգերից և պտուղներից՝ ուղղակի մզման հյութ, կամ վերականգնված հյութ, որը պատրաստում են մրգերի և պտուղների խտացրած հյութից կամ խյուսից: Հյութը պատրաստում են պարզեցված, չպարզեցված կամ պտղամսով: Արտաքին տեսքը պարզեցված հյութի` թափանցիկ հեղուկի պահման ամբողջ ընթացքում, թույլատրվում է թեթև կոպալեսցենտում, թույլատրվում է նստվածքի առկայություն` ոչ ավել, քան 0,2% -ից: Չպարզեցված հյութի` բնական պղտոր հեղուկ (թափանցիկությունը պարտադիր չէ), թույլատրվում է տարայի հատակին նստվածքի առկայություն` ոչ ավելի 0,8%: Պտղամսի հյութի` համասեռ հեղուկ, հավասարաչափ տարածված մրգի պտղամսի մասնիկների առկայությամբ, թույլատրվում է տարայի հատակին աննշան նստվածքի առկայություն և թեթևակի շերտատում: ԳՕՍՏ Ռ 52184-2003, ԳՕՍՏ Ռ 52186-2003։Անվտանգությունը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կանաչ ոլոռ, ապակե կամ մետղական տարաներով, նվազագույնը 700գր տարաներով, որը պետք է պարունակի՝ սպիտակուցներ գ/100գ-5.1, ածխաջրեր 100գ-9.7, Կիլոկալորիա 100գ-60: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ապակե կամ մետղական տարաներով, նվազագույնը 500գր տարաներով, որը պետք է պարունակի՝ սպիտակուցներ գ/100գ-3.1, ածխաջրեր 100գ-114, ճարպեր 100գ-1.6, կիլոկալորիա 100գ-21.8: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երկարավուն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միջին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դափնետեր―, չորացրած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պղպեղ՝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պղպեղ՝ աղացած, քաղցր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քաղցր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համեմունք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/կիսել/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վերմիշել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մակարոնեղեն՝ լափշա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միրգ /սալորաչիր, ծիրանաչիր/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սպագետի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