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ԱՄՄՀ-ԷԱՃԱՊՁԲ-26/66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Մասիսի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Մասիս</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Անաստասիա Միրզոյան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0236-4-20-20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gnumner@masiscity.am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Մասիսի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ԱՄՄՀ-ԷԱՃԱՊՁԲ-26/66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Մասիսի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Մասիսի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Մասիսի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ԱՄՄՀ-ԷԱՃԱՊՁԲ-26/66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gnumner@masiscity.am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Արարատի մարզի Մասիս համայնքի ենթակայությամբ գործող համայնքային ոչ առևտրային կազմակերպությունների (մանկապարտեզների) 2026թ. 2-րդ եռամսյակի կարիքների համար սննդամթերքի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Մասիսի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ԱՄՄՀ-ԷԱՃԱՊՁԲ-26/66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ԱՄՄՀ-ԷԱՃԱՊՁԲ-26/66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«ԱՄՄՀ-ԷԱՃԱՊՁԲ-26/66»*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«ԱՄՄՀ-ԷԱՃԱՊՁԲ-26/66»*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ԱՄՄՀ-ԷԱՃԱՊՁԲ-26/66*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Մասիս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և իրական շահառուների վերաբերյալ հայտարարագիրը ներկայացվում է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Մասիս համայնքի վարչական տարածք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լոռի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խառը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անյուղ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ծաղկակաղամբ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խտացված հյութեր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սխտոր,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չորացրած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