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ԱԱԳԼ-ԷԱՃԱՊՁԲ-26/16 ծածկագրով էլեկտրական և կենցաղային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ԱԱԳԼ-ԷԱՃԱՊՁԲ-26/16 ծածկագրով էլեկտրական և կենցաղային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ԱԱԳԼ-ԷԱՃԱՊՁԲ-26/16 ծածկագրով էլեկտրական և կենցաղային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ԱԱԳԼ-ԷԱՃԱՊՁԲ-26/16 ծածկագրով էլեկտրական և կենցաղային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Սպառվող հզորություն – 1000 Վտ։ Էլեկտրասնուցում – 220 Վ (ցանցից)։ Մաքրման տեսակ – չոր և թաց։ Տեսակ – շինարարական։ Կառավարման տեսակ – էլեկտրամեխանիկական։ Փոշեհավաքիչ – բազմակի օգտագործման կոնտեյներ։ Փոշեհավաքիչի ծավալ առնվազն 17 լ։ Ներծծող խողովակի նյութ – մետաղ։ Ներծծող խողովակ – բաղկացուցիչ։ Ներծծող խողովակի տրամագիծ ոչ պակաս 35 մմ։ Ներծծող խողովակի երկարություն առնվազն– 2 մ։ Էլեկտրալարի երկարություն առնվազն– 4 մ։ Նուրբ մաքրման ֆիլտրով։ Փչման (օդ արտամղման) ֆունկցիայով։ Հեղուկների ներծծման հնարավորությամբ։ Հարվածադիմացկուն կորպուսով։ 360 աստիճան պտտվող անիվներով։ Ուղղահայաց տեղափոխման բռնակով։ Ուղղահայաց կայանման հնարավորությամբ։ Չափսեր և քաշ՝ Երկարություն առնվազն – 328 մմ, Լայնություն առնվազն– 353 մմ, Բարձրություն առնվազն – 493 մմ։ Համալրում՝ Բազմակի օգտագործման ոչ հյուսված ֆիլտր (ֆլիզելին), Ճեղքային վարդակ, Կոշտ մակերեսների համար վարդակ։ Օժանդակ բռնակ։ Ներծծող խողովակ` 2 հատ ներծծող խողովակ (յուրաքանչյուրը՝ 0.5մ)։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օդորակիչ, սառեցման և տաքացման ռեժիմներով։ Սառեցման հզորությունը՝ առնվազն 7500 BTU։ Ներքին բլոկի առավելագույն չափերը առավելագույնը՝ 800x330x230մմ (հորիզոնական տեղակայում)։ Ջերմաստիճանային կարգավորման, ուժգնության կարգավորման, օդի հոսքի ուղղության կարգավորման և հեռակառավարման հնարավորություններով։ Տեղադրումը և տեղադրման համար անհրաժեշտ բոլոր պարագաները ապահովում է վաճառողը (ներառյալ՝ համապատասխան չափերի կախիչներ, ըստ անհրաժեշտության մեքենա-աշտարակ /автовышка/)։  Երաշխիքային ժամկետը ոչ պակաս քան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