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բժշկական կենտրոն»  ՓԲԸ կարիքների համար` ՎԲԿ-ԷԱՃԱՊՁԲ-26/15  ծածկագրով 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amirjanyan1966@mail.ru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բժշկական կենտրոն»  ՓԲԸ կարիքների համար` ՎԲԿ-ԷԱՃԱՊՁԲ-26/15  ծածկագրով 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բժշկական կենտրոն»  ՓԲԸ կարիքների համար` ՎԲԿ-ԷԱՃԱՊՁԲ-26/15  ծածկագրով 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բժշկական կենտրոն»  ՓԲԸ կարիքների համար` ՎԲԿ-ԷԱՃԱՊՁԲ-26/15  ծածկագրով 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և տիտանի համաձուլվածք։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և տիտանի համաձուլվածք։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և տիտանի համաձուլվածք։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և տիտանի համաձուլվածք։
4.5 մմ կորտիկալ պտուտակ սովորական՝ ոչ արգելափակող գլխիկով։ Տրամագիծը՝ 4.5մմ, երկարությունը՝ 20մմ-80մմ (քայլը 2մմ), պատրաստման նյութը՝ չժանգոտվող պողպատի և տիտանի համաձուլվածք։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և տիտանի համաձուլվածք: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և տիտանի համաձուլվածք: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5,0մմ կորտիկալ պտուտակ արգելափակող գլխիկով։ Տրամագիծը՝ 5,0մմ,  երկարությունը՝ 16մմ-95մմ (քայլը 2մմ), պատրաստման նյութը` չժանգոտվող պողպատի և տիտանի համաձուլվածք։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և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պտուտակի։Ըստ պատվիրատուի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մետաղական-հարթակներԱնրակի հարթակ, աջ և ձախ վերջույթների համար տարբեր են, հարթակները արգելափակվող և նորմալ՝ ոչ արգելափակվող, պատրաստման նյութը` չժանգոտվող պողպատի և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Ճաճանչային/ծղիկային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Ճաճանչոսկրի դիստալ հարթակ, նյութը՝ չժանգոտվող պողպատի և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Ծղիկոսկրի պրոքսիմալ հարթակ, նյութը՝ չժանգոտվող պողպատի և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Նրբոլոքի հարթակ, լատերալ և հետին-լատերալ ֆիքսման հնարավորությամբ, պատրաստման նյութը՝ չժանգոտվող պողպատի և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կոնստրուկցիաներ--հարթակներ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