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ՀԱԱՀ-ԷԱՃԱՊՁԲ-26/61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ՀԱԱՀ-ԷԱՃԱՊՁԲ-26/61</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ՀԱԱՀ-ԷԱՃԱՊՁԲ-26/61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ՀԱԱՀ-ԷԱՃԱՊՁԲ-26/61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ՀԱԱՀ-ԷԱՃԱՊՁԲ-26/61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диагностики бруцеллеза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диагностики бруцеллеза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диагностики бруцеллеза — предназначен для выявления антител к бруцеллезу у сельскохозяйственных животных методом ИФА (диагностика заболевания). 1 набор содержит не менее 5 микропланшетов, 1 микропланшет рассчитан не менее чем на 96 образцов. Температура хранения и транспортировки: 2–8 градусов Цельсия. Наличие 70% или более от срока годности на момент получения. Срок годности не менее 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диагностики бруцеллеза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