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ՀՀ-ՊԵԿ-ԷԱՃԾՁԲ-26/38-Ա</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շենքերի մաքրման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Անուշ Ալիխանյան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Anush_Alikhanyan@taxservice.am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ՀՀ-ՊԵԿ-ԷԱՃԾՁԲ-26/38-Ա</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շենքերի մաքրման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շենքերի մաքրման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ՀՀ-ՊԵԿ-ԷԱՃԾՁԲ-26/38-Ա</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Anush_Alikhanyan@taxservice.am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շենքերի մաքրման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1121429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դեկտեմբեր ամսվա համար 
                    </w:t>
              </w:r>
            </w:p>
          </w:tc>
        </w:tr>
      </w:tbl>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368.63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5.0126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431.78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2026.05.27. 10:30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ՀՀ-ՊԵԿ-ԷԱՃԾՁԲ-26/38-Ա</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ՀՀ-ՊԵԿ-ԷԱՃԾՁԲ-26/38-Ա</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ՀՀ-ՊԵԿ-ԷԱՃԾՁԲ-26/38-Ա</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«ՀՀ-ՊԵԿ-ԷԱՃԾՁԲ-26/38-Ա»*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ՀՀ-ՊԵԿ-ԷԱՃԾՁԲ-26/38-Ա*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«ՀՀ-ՊԵԿ-ԷԱՃԾՁԲ-26/38-Ա»*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ՀՀ-ՊԵԿ-ԷԱՃԾՁԲ-26/38-Ա*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Հավելված 4.2</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«ՀՀ-ՊԵԿ-ԷԱՃԾՁԲ-26/38-Ա»*  ծածկագրով</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պետական եկամուտների կոմիտե»</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մաքրման ծառայություններ
1	թվով 8 (157,3քմ) աշխատասենյակների և դրանցում առկա գույքի մաքրում
2	ընդհանուր օգտագործման տարածքների՝ մուտքերի, միջանցքների, աստիճանավանդակների և/կամ այլ տարածքների (այդ թվում՝ դրանցում  առկա գույքի) մաքրում
3	թվով 2 հատ (7,5քմ) սանհանգույցների մաքրում (2 ժամը մեկ)՝  4 հատ զուգարանակոնքերի, 4 հատ լվացարանների մաքրում և հատուկ նյութերով ախտահանում, թվով 4 հատ հայելիների փայլեցում, ինչպես նաև հատակի մաքրում և լվացում 
4	հատակների (սալիկապատ, լամինատե) մաքրում, ինչպես նաև առկայության դեպքում գորգերի, ուղեգորգերի, կավրոլինների և/կամ  գորգանման այլ ծածկույթների մաքրում 
5	աշխատասենյակներում գտնվող և մուտքերին հարակից տեղադրված աղբամանների դատարկում, մաքրում, աղբի նոր տոպրակների տեղադրում (10 հատ)
6	վարչական շենքի մուտքերին հարակից տարածքների մաքրում, առավելագույնը՝ 85,0 քմ
Շաբաթական մաքրման ծառայություններ
7	ապակյա դռների, ինչպես նաև ներքին և արտաքին ցուցանակների մաքրում  /շաբաթը 2 անգամ/
Ամսական մաքրման ծառայություններ
8	առաստաղների և պատերի փոշեզրկում, դրանց վրայի մաքրվող հետքերի, սարդոստայնների և այլ հետքերի վերացում, օդորակիչների և առկա այլ գույքի վրայից հետքերի մաքրում
9	2,5 քմ ապակյա վիտրաժների և ապակեպատ միջնորմների, ինչպես նաև, առկայության դեպքում, ճաղավանդակների, բազրիքների, ճաղաշարերի լվացում
Եռամսյակային մաքրման ծառայություններ
10	աշխատասենյակներում և միջանցքներում գտնվող ջահերի լվացում, մաքրում /փետրվար, մայիս, օգոստոս, նոյեմբեր/
Տարեկան մաքրման ծառայություններ
11	շենքերի ճակատային մասի լվացում (19,8 քմ)՝ տարին մեկ անգամ (հուլիս ամսին)
12	29,56 քմ պատուհանների ապակիների մաքրում՝ տարեկան 2 անգամ՝ պատվիրատուի կողմից տրված հայտի հիման վրա, անհրաժեշտության առաջացման դեպքում` ոչ ավել քան ևս 2 անգամ,  պատվիրատուի պահանջով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Ձյան տեղումների դեպքում մաքրման ծառայություններ
13	պատվիրատուի պահանջով կատարել շենքերի տանիքների վրա գոյացած ձյան, սառույցի, ինչպես նաև տանիքների եզրերից կախված սառցալեզվակների մաքրում և հեռացում՝ պահպանելով տանիքի ծածկույթը չվնասելու և անվտանգության նախազգուշական միջոցները
14	մուտքերի առջևից ձյան և սառույցի հեռացում, ինչպես նաև ավազով և աղով մշակում (տեղումների ընթացքում՝ առնվազն ժամը մեկ).
ԱՅԼ ՊԱՅՄԱՆՆԵՐ
	Կատարողը պետք է մաքրման ծառայությունները մատուցի յուրաքանչյուր աշխատանքային օր, մինչև առավոտյան ժամը՝ 08:30, այդ ժամին տարածքը պետք է լինի պատշաճ մաքրված վիճակում: Կատարողը մաքրման ծառայությունները մատուցելիս չպետք է անհարմարություններ ստեղծի ՀՀ ՊԵԿ բնականոն աշխատանքային գործունեությանը և պետք է պահպանի ՀՀ ՊԵԿ ներքին կարգապահական կանոնները: Որոշ դեպքերում աշխատանքային գրաֆիկը սահմանվում է Պատվիրատուի կողմից և համաձայնեցվում է կողմերի միջև:
	Կատարողը պետք է տարածքում ապահովի առնվազն 1 հավաքարարի հերթապահություն, ով ցանկացած պահի պետք է ապահովի տարածքի պատշաճ մաքրությունը: Ընդ որում, բացի պլանային մաքրման ծառայության իրականացումից, Կատարողը պարտավոր է Պատվիրատուի կանչով ապահովի հերթապահ աշխատակցի ներկայությունը Պատվիրատուի կողմից մատնանշված վայրում և այնտեղ մատուցի այդ պահին պահանջվող մաքրման ծառայությունները:
	Կատարողը պետք է ապահովի առնվազն մեկ կոնտակտային անձ, որը հասանելի կլինի յուրաքանչյուր օրացույցային օր` շուրջօրյա: 
	Կատարողը պետք է իր աշխատակիցներին ապահովի մաքուր և սպասարկելի հագուստով, որը պարունակում է տարբերիչ նշաններ (Կատարողի տարբերանշանով կամ ընկերության անվանում):
	Մաքրման ծառայությունների ընթացքում օգտագործվող լվացող-մաքրող նյութերը, մաքրող և փայլեցնող կտորները, աղբի տոպրակները, զուգարանների թղթերը, օդի թարմացուցիչները, հեղուկ օճառները,  տեխնիկական միջոցները և մաքրման սարքավորումներն ամբողջությամբ տրամադրվում են Կատարողի կողմից: Մաքրման ընթացքում օգտագործվող տեխնիկական միջոցները և սարքավորումները պետք է օգտագործվեն մաքրման տեխնոլոգիային և արտադրողի հրահանգների պահանջներին համապատասխան։  
	Սանհանգույցներում` յուրաքանչյուր լվացարանի մոտ համապատասխան տարայով(ում) Կատարողը պետք է մշտապես ապահովի ախտահանող հեղուկ օճառ` ոչ պակաս 1գ/սմ3 խտությամբ (օճառամանի տարողությունը 400-500 գրամ)
	Սանհանգույցի յուրաքանչյուր խցիկում Կատարողը պետք է մշտապես ապահովի սպիտակ գույնի երկշերտ զուգարանի թուղթ
	Մաքրության ծառայությունների իրականացման ընթացքում Կատարողը պարտավոր է օգտագործել SONAX կամ GRASS կամ LIMPIO կամ WURTH կամ MARSHAL ապրանքանիշերի նյութեր
	Աշխատանքների իրականացման տեսանկյունից որոշակի բարդություններ պարունակող հատվածներում Կատարողը պետք է կիրառի կանգնակներ՝ մինչև 12 մետր բարձրության, ինչպես նաև աստիճաններ,
	Ընթացիկ շինարարական և վերանորոգման աշխատանքների ավարտից հետո Կատարողը պետք է իրականացնի տարածքների ամբողջական մաքրման ծառայություններ՝ Պատվիրատուի հայտի հիման վրա` բացառությամբ շինարարական աղբի հեռացման
	Կատարողը պետք է փոխհատուցի կամ վերականգնի տեխնիկական բնութագրում ներառված մաքրման ծառայությունները թերի կամ ոչ պատշաճ կատարելու արդյունքում առաջացած նյութական և գույքային վնասները:
	Կատարողը պարտավոր է տեղումնառատ օրերին, ըստ անհրաժեշտության, նախամուտքերի առջև տեղադրի խոզանականման ծածկույթով գորգեր (նախապես համաձայնեցնելով պատվիրատուի հետ):
	Տրամադրված աղբամանները վերադարձի ենթակա չեն:
	Կատարողին դեկտեմբեր ամսվա համար կտրամադրվի պայմանագրի ընդհանուր գնի մինչև 9 տոկոսի չափով կանխավճար:
	Վճարումն իրականացվելու է փաստացի մատուցված ծառայության դիմաց:
* Գնումների գործընթացի մասնակիցը, մինչև հայտերի ներկայացումը կարող է մոտենալ նշված հասցեներ և ստանալ իրեն հետաքրքրող անհրաժեշտ տեղեկատվություն և պարզաբանումներ հրավերի վերաբերյալ։ 
** Շենքերի վերաբերյալ լրացուցիչ տվյալներ՝ 
1. Արարատի մարզ,  ք. Արտաշատ, Օգոստոսի 23 փող., 83 - մաքրման ենթակա շենքի մակերեսը՝ 217,9 քմ, ճակատային մասի մակերեսը՝ 19,8 քմ, հարկերի թիվը՝ 1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 փող.,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իրականացվելու է 16.06.2026 թվականից` առավելագույնը 157 աշխատանքային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