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Քարափշրման լազերի ֆայբեր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կոնտուր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Բակտերիալ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արթրոսկոպիկ շեյվերների ծայրատներ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հոսքային գծեր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20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Քարափշրման լազերի ֆայբեր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Քարափշրման լազերի ֆայբեր-պետք է համատեղելի լինի DORNIER H35 SOLVO քարափշրման լազերի հետ, որը պետք է հաստատվի արտադրող ընկերության կողմից, 400 ՄԿՄ հաստությամբ, երկարությունը՝ առնվազն 3 մետր, պետք է նախատեսված լինի առնվազն 10 անգամ օգտագործման համար։ Նոր է, չօգտագործված, գործարանային փաթեթավորմամբ։Հանձնելու պահին ամբողջ պիտանելիության ժամկետի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կոնտուր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կոնտուր մեծահասակի- Կոնտուրի հավաքածուն ներառում է գոֆրեաձև, չծալվող խողովակ, երկարությունը՝ ոչ պակաս քան 1,8մ, բակտերիալ վիրուսային ֆիլտր, 5 համարի դիմակ, անկյունակ, CO2-ի նմուշառման խողովակ: Հավաքածուն միանվագ է:Հանձնելու պահին ամբողջ պիտանելիության ժամկետի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Բակտերիալ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Բակտերիովիրուսային զտիչ շնչառական կոնտուրի համար: Պատրաստված է թափանցիկ պլաստմասսայից, միացման չափսը 15/15-22, զտիչը բակտերիովիրուսային, ֆիլտրացիայի աստիճանը 99.999% 24 ժամ ԹԱՇ-ի համար, քաշը ՝ ոչ պակաս քան ՝ 20 գրամ, հոսքի դիմադրությունը 3.0սմ H2O (60լ/րոպեի դեպքում), մեռյալ տարածությունը 32մլ: Միանվագ օգտագործման համար: Ստերիլ է, ապիրոգեն, ոչ տոքսիկ: Ֆորմատ-հատ: Նոր է, չօգտագործված: Հանձնելու պահին ամբողջ պիտանելիության ժամկետի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արթրոսկոպիկ շեյվերների ծայրատներ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Արթրոսկոպիկ շեյվերի ծայրատները և բոռերը նախատեսված են փափուկ և կոշտ հյուսվածքների մշակման համար՝ արթրոսկոպիկ վիրահատությունների ընթացքում (ծունկ, ուս, կոնքազդրային հոդ, ս/թ հոդ)
Շեյվերի սայրեր (Shaver blades) ՝ փափուկ հյուսվածքների հեռացում
Բոռեր (Burrs)` ոսկրային հյուսվածքի ձևավորում և ռեզեկցիա
Կառուցվածք և նյութ	Շեյվերի սայրեր (Shaver Blades)
Բարձրորակ բժշկական չժանգոտվող պողպատ
Երկխողովակային կառուցվածք
Սուր կտրող եզրեր Բոռեր (Burrs)
Բարձր ամրության չժանգոտվող պողպատ
Գնդաձև (round), օվալ (oval),
ցիլինդրիկ (cylindrical) և այլ ձևեր
Բարձր դիմացկունություն մաշվածության նկատմամբ
Օպտիմալ կտրող/հղկող մակերես
Տեխնիկական պարամետրեր            	Շեյվերի սայրեր (Shaver Blades)
Տրամագիծ՝ 2.0 – 5.5 մմ
Երկարություն՝ 80 – 150 մմ
Տեսակներ՝ ուղիղ, թեք
Ագրեսիվ/ ոչ ագրեսիվ տարբերակներ
Աջակցում են ռոտացիոն և օսցիլյացիոն ռեժիմներին
Բոռեր (Burrs)
Տրամագիծ՝ 2.0 – 6.0 մմ
Երկարություն՝ 80 – 130 մմ
Բարձր արագությամբ ռոտացիոն աշխատանք
Համատեղելիություն համապատասխան շեյվեր համակարգի հետ /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7,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7,5,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6,5,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հոսքային գծեր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Արյունատար մագիստրալներ ( զարկերակ-անոթ լրակազմ)։ Պոմպային հատվածի ներքին տրամագիծը 8 մմ, երակային օդածուղակի տրամագիծը 22 մմ, լցման ծավալը 161մլ+-20%, մանրէազերծման մեթոդը՝ ճառագայթմամբ մանրէազերծում, պետք է չպարունակի լատեքս։ ISO և  CE սերտիֆիկատների առկայությունը պարտադիր է։ Գործող Fresenius Medikal Care  4008S սարքին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Գերզտման գործակիցը մինչև 24 մլ/ժամ մմ  Hg, թաղանթի նյութը՝ սինթետիկ, արդյունավետ մակերեսը 1,6±0.1 մ2, թաղանթի հաստությունը 30-40 մկմ, ներքին տրամաչափը մինչև 200 մկմ, լցման ծավալը մինչև 100մլ, մանրէազերծման մեթոդը շոգով կամ գամմա ճառագայթում կամ էթիլեն օքսիդ։ Գործող Fresenius Medikal Care  4008S սարքին համապատասխան։  ISO և  CE սերտիֆիկատների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Գերզտման գործակիցը մինչև 24 մլ/ժամ մմ  Hg, թաղանթի նյութը՝ սինթետիկ, արդյունավետ մակերեսը 1,8±0.1 մ2, թաղանթի հաստությունը 30-40 մկմ, ներքին տրամաչափը մինչև 200 մկմ, լցման ծավալը մինչև 120մլ, մանրէազերծման մեթոդը շոգով կամ գամմա ճառագայթում կամ էթիլեն օքսիդ  ։ Գործող Fresenius Medikal Care  4008S սարքին համապատասխան։  ISO և  CE սերտիֆիկատների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Գերզտման գործակիցը մինչև 24 մլ/ժամ մմ  Hg, թաղանթի նյութը՝ սինթետիկ, արդյունավետ մակերեսը 2 ±0.1 մ2, թաղանթի հաստությունը 30-40 մկմ, ներքին տրամաչափը մինչև 200 մկմ, լցման ծավալը մինչև 100մլ, մանրէազերծման մեթոդը շոգով կամ գամմա ճառագայթում կամ էթիլեն օքսիդ։ Գործող Fresenius Medikal Care  4008S սարքին համապատասխան։  ISO և  CE սերտիֆիկատների առկայությունը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Քարափշրման լազերի ֆայբեր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կոնտուր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Բակտերիալ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արթրոսկոպիկ շեյվերների ծայրատներ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վիրաբուժական ստերիլ առանց տալկ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հոսքային գծեր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հեմոդիալիզատոր F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