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книг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ԵՊՀ-ԷԱՃԱՊՁԲ-26/119</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книг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книг</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книг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Leraut P., 2023: Moths of
Europe, Microlepidoptera 1,
Micropterigidae to Tortricidae,
vol. 7
675 страниц, формат А5, твердый переплет, цветные фотографии.
Тексты: английский. Том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Leraut P., 2023: Moths of
Europe, Vol. 8,
Microlepidoptera 2,
Epipyropidae to
Pterophoridae 655 страниц, формат А5, твердый переплет, цветные иллюстрации.
Тексты на английском языке. Том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Coutsis J.G., Tschikolovets
V., 2025: Holarctic butterflies
of the subtribe Polyommatina
(Lepidoptera: Lycaenidae)
and their genitali 368 страниц, формат А4, твердый переплет, цветные фотографии, рисунки.
Тексты на английском языке.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Leraut P., 2009: Moths of
Europe, Vol. 2: Geometrid
Moths 808 страниц, черно-белые иллюстрации, карты распространения, 158 цветных страниц, твердый переплет.
Текст на английском языке. Том 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Маныкян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Маныкян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Маныкян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Маныкян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