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ԷԱՃԱՊՁԲ-2026/15-7-ԵՊԲՀ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химических веществ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ԷԱՃԱՊՁԲ-2026/15-7-ԵՊԲՀ</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химических веществ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химических веществ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ԷԱՃԱՊՁԲ-2026/15-7-ԵՊԲՀ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химических веществ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Стандартный раствор ртути (Hg)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Стандартный раствор железа (Fe)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Стандартный раствор кобальта (Co)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Стандартный раствор никеля (Ni)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Стандартный раствор свинца (Pb)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Стандартный раствор хрома (Cr)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Стандартный раствор кадмия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Стандартный раствор Арсения (As)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Стандартный раствор цинка (Zn)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Стандартный раствор марганца (Mn)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Стандартный раствор меди (Cu)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Стандартный раствор алюминия (Al)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Стандартный раствор селена (Se)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Стандартный раствор молибдена (Mo)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Азотная кислота (HNO₃)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Соляная кислота (HCl)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Пробирки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"ԷԱՃԱՊՁԲ-2026/15-7-ԵՊԲՀ"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ԷԱՃԱՊՁԲ-2026/15-7-ԵՊԲՀ*.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"ԷԱՃԱՊՁԲ-2026/15-7-ԵՊԲՀ"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ԷԱՃԱՊՁԲ-2026/15-7-ԵՊԲՀ*.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ԷԱՃԱՊՁԲ-2026/15-7-ԵՊԲՀ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Приемка товара покупателем будет осуществляться на основании Постановления Правительства Республики Армения от 04.09.2025 № 1264 № (Случаи и порядок передачи информации о средствах идентификации товаров, маркированных средствами идентификации в электронном виде). В случае, если участник подает в заявку более одного товарного знака или производителя для одного и того же продукта, на этапе исполнения договора поставка всей партии, указанной в договоре, будет осуществлена ​​только одним из товарных знаков или производителей,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Стандартный раствор ртути (Hg)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Стандартный раствор железа (Fe)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Стандартный раствор кобальта (Co)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Стандартный раствор никеля (Ni)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Стандартный раствор свинца (Pb)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Стандартный раствор хрома (Cr)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Стандартный раствор кадмия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Стандартный раствор Арсения (As)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Стандартный раствор цинка (Zn)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Стандартный раствор марганца (Mn)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Стандартный раствор меди (Cu)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Стандартный раствор алюминия (Al)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Стандартный раствор селена (Se)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Стандартный раствор молибдена (Mo)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Азотная кислота (HNO₃)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Соляная кислота (HCl)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и другие условия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Стандартный раствор ртути (Hg)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Стандартный раствор железа (Fe)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Стандартный раствор кобальта (Co)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Стандартный раствор никеля (Ni)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Стандартный раствор свинца (Pb)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Стандартный раствор хрома (Cr)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Стандартный раствор кадмия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Стандартный раствор Арсения (As)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Стандартный раствор цинка (Zn)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Стандартный раствор марганца (Mn)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Стандартный раствор меди (Cu)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Стандартный раствор алюминия (Al)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Стандартный раствор селена (Se)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Стандартный раствор молибдена (Mo)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Азотная кислота (HNO₃)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Соляная кислота (HCl)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