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ՇՄ Անի համայնքապետարանի կարիքների համար փողոցային լուսավորության նյութերի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ՇՄ Անի համայնքապետարանի կարիքների համար փողոցային լուսավորության նյութերի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ՇՄ Անի համայնքապետարանի կարիքների համար փողոցային լուսավորության նյութերի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ՇՄ Անի համայնքապետարանի կարիքների համար փողոցային լուսավորության նյութերի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/сип 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բազմաջիղ, ՊՊՎ 2*1.5մմ2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1080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 SIP 2X10: Նոմինալ լարում՝ ոչ պակաս 660 Վ, 1000 Վ։ Միջուկների քանակը՝ 2, Միջուկի լայնական հատույթ, մմ²՝ 10, Միջուկի նյութը՝ ալյումին (2-րդ դաս՝ համաձայն ԳՕՍՏ 22483-ի), Մեկուսացում՝ լուսակայուն ջերմակայուն պոլիէթիլեն (TSPE): Սեղմված հոսանքատար միջուկի արտաքին տրամագիծը՝ նվազագույնը՝ 3.80 մմ, առավելագույնը՝ 4.15 մմ։
Հարաբերական խոնավություն՝ 98% 35 C° ջերմաստիճանում։
Միջուկների քանակը և լարի անվանական լայնական հատույթը՝ 2 հատ x 10 մմ2։ Հաղորդիչ միջուկի առավելագույն թույլատրելի աշխատանքային ջերմաստիճանը՝ 70°C։ Հետևյալ տեղեկությունները նշված են միջուկներից մեկի մեկուսացման արտաքին մասում՝ ձեռնարկության անվանումը, արտադրության տարեթիվը, ապրանքի ապրանքանիշը, ինչպես նաև չափիչի նշումները. Մետաղալարը տեղադրվում է առնվազն -20°C ջերմաստիճանում (առանց նախնական տաքացման), Մետաղալարերի քանակը և անվանական լայնական հատույթը՝ 2X10, մետաղալարերի թույլատրելի հոսանքի բեռները t° 25C ջերմաստիճանում և 6 մ/վրկ քամու արագության դեպքում՝ ոչ պակաս 50Ա, 1 վայրկյանում հնարավոր առավելագույն կարճ միացման հոսանքը ոչ պակաս 0.6 կԱ է, մետաղալարերը պետք է դիմացկուն լինեն շատ ցածր շրջակա միջավայրի ջերմաստիճաններին մինչև -60°C, տրամագիծը՝ ոչ պակաս 14.0 մմ, 1000 մ երկարության համար վերահաշվարկված հաստատուն հոսանքի միջուկի R-ը T° 20C° ջերմաստիճանում չպետք է լինի ավելի քան -3.08 Օհմ, աշխատանքային ջերմաստիճանը պետք է լինի +50-ից մինչև -60C° միջակայքում, Օգտագործման նորմալ պայմաններում առավելագույն ծառայության ժամկետը մոտավորապես 25 տարի է։ Մատակարարման փուլում կից ներկայացնել սերտիֆիկատը՝ համապատասխան նշված բնութագրի: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բազմաջիղ, ՊՊՎ 2*1.5մմ2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բազմաջիղ, ՊՊՎ 2*1.5մմ2: Հարթ մալուխ
PV մեկուսացմամբ, 2 միջուկ, Միջուկի անվանական լայնական հատվածք՝ 1.5 մմ², Մինչև 400 Հց հաճախականության փոփոխական հոսանքի նոմինալ լարում՝ ոչ պակաս 450/750 Վ, Մինչև 400 Հց հաճախականության վրա
Մշտական հոսանքի նոմինալ լարում՝ ոչ պակաս 1000 Վ, Փորձարկման փոփոխական հոսանքի լարում՝ ոչ պակս 2500 Վ 50 Հց հաճախականության վրա, Փորձարկման դիմադրության ժամանակ՝ ոչ պակաս 15 րոպե, Անընդհատ հոսանքի թողունակություն՝ ոչ պակաս 23 Ա, Մեկուսացման դիմադրություն՝ 20°C ջերմաստիճանում՝ ոչ պակաս, քան 1 ՄΩ, կմ, Մեկուսացման դիմադրություն՝ 70°C ջերմաստիճանում՝ ոչ պակաս, քան 0.011 ՄΩ, կմ, Թույլատրելի հաղորդչի տաքացման ջերմաստիճան՝ առավելգույնը 70°C, 
Արտաքին տրամագծի 10-ապատիկ ծռման նվազագույն շառավիղ, Աշխատանքային ջերմաստիճանի միջակայք՝ -50...+70°C, Արտադրության օրվանից առնվազն 15 տարի ծառայության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անհրաժեշտ փողոցային լուսավորման համար նախատեսված սյուներին տեղադրվող: Սյուներին լուսարձակների  ամրացող մասի տրամագիծը 50սմ +/-5%: Հոսանքի լարումը /V/ - AC85-265, Ցանցի հաճախականությունը /Hz/ - 50-60, Սպառվող հզորությունը /W/ - 50 վատ, Լուսային հոսք /Lm/ - ոչ պակաս 8400 լյումեն, Հզորության գործակից /pf/ »0.98, Գունահաղորդման ինդեքս /Ra/ - »80, Գունային ջերմաստիճան /K/ - 3500-ից մինչև 4000, Լուսադիոդների քանակը – 55-60 հատ, Ջերմադիմացկունություն C - 50_+50, Լույսի ճառագայթի անկյուն – 120, Շրջակա միջավայրի ներգործությունից պաշտպանվածության աստիճան – ոչ պակաս IP 65  Աշխատանքային ժամ – 40000 - 50 000, Չափսերը /սմ/ - 40*12*5 – 48*16*8, Քաշը /kg/ - 1-1,5 կգ: Լուսատուն պետք է բաղկացած լինի առանձին մատրիցայից և առանձին դրայվերից: Դրայվերի պարամետրերը. 50 վատ, չափսը՝ ոչ պակաս – 90/30/20մմ, INPUT-85-265 վոլտ. Ta-45 C, Tc-70C, ոչ պակաս - IP65: Դրայվերը պետք է ունենա հատուկ պաշտպանիչ մեկուսիչ շերտ (ոչ պլաստիկ): Փաթեթավորված, նոր, շահագործման ձեռնարկով (անձնագիր): Երաշխիքային ժամկետը 3 տարի: Հետերաշխիքային սպասարկում՝ 2 տարի: Մատակարարման փուլում կից ներկայացնել լուսատուների սերտիֆիկատը՝ համապատասխան նշված բնութագրի: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Պատվիրատուից պատվերը ստանալուց հետո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բազմաջիղ, ՊՊՎ 2*1.5մմ2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