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ԲԿԳԿ-ԷԱՃԱՊՁԲ-26/46</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ԲԿԳԿ-ԷԱՃԱՊՁԲ-26/46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11)</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ԲԿԳԿ-ԷԱՃԱՊՁԲ-26/46</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ԲԿԳԿ-ԷԱՃԱՊՁԲ-26/46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ԲԿԳԿ-ԷԱՃԱՊՁԲ-26/46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ԲԿԳԿ-ԷԱՃԱՊՁԲ-26/46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ԲԿԳԿ-ԷԱՃԱՊՁԲ-26/46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59842000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Խմորման վերջնանյութերի ավտոմատ նմուշարկման  և որոշման համակարգ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368.78</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5.0201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431.73</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2026.05.27.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ԲԿԳԿ-ԷԱՃԱՊՁԲ-26/46</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ԲԿԳԿ-ԷԱՃԱՊՁԲ-26/46</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ԲԿԳԿ-ԷԱՃԱՊՁԲ-26/46</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ԲԿԳԿ-ԷԱՃԱՊՁԲ-26/46</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ԲԿԳԿ-ԷԱՃԱՊՁԲ-26/46</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«ԲԿԳԿ-ԷԱՃԱՊՁԲ-26/46»*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Բարձրագույն կրթության և գիտության կոմիտե</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ԲԿԳԿ-ԷԱՃԱՊՁԲ-26/46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900011045565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«ԲԿԳԿ-ԷԱՃԱՊՁԲ-26/46»*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«ԲԿԳԿ-ԷԱՃԱՊՁԲ-26/46»*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ԲԿԳԿ-ԷԱՃԱՊՁԲ-26/46*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ԲԿԳԿ-ԷԱՃԱՊՁԲ-26/46</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«ԲԿԳԿ-ԷԱՃԱՊՁԲ-26/46»*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ԲԿԳԿ-ԷԱՃԱՊՁԲ-26/46*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«ԲԿԳԿ-ԷԱՃԱՊՁԲ-26/46»*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ԲԱՐՁՐԱԳՈՒՅՆ ԿՐԹՈՒԹՅԱՆ ԵՎ ԳԻՏՈՒԹՅԱՆ ԿՈՄԻՏԵԻ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Խմորման վերջնանյութերի ավտոմատ նմուշարկման  և որոշման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Համակարգը պետք է պարունակի ստորև ապրանքները, որոնց չափերի և այլ բնութագրերի շեղումները չպետք է լինեն ավելի քան 3%։ Ամբողջական հավաքածուն համարժեք է 1 հատին։
Հավաքածուն պարունակում է՝
1. գազային քրոմատագիր, ԳՔ
2. 100 psi split/splitless ներարկման մուտք 
3. բոցա-իոնային դետեկտոր (FID)՝ նախատեսված մազանոթային աշտարակներին միացման համար
4. ջերմահաղորդականության դետեկտոր (TCD)՝ EPC-ով (էլեկտրոնային պնևմատիկ կառավարմամբ)
5. Օժանդակ EPC, 3-ալիք, 0–100 psi
6. Հելիումի պահպանման մոդուլ
7. Գործարանային խողովակաշար՝ արագ տեղադրման համար
8. Արտանետման դեֆլեկտոր (Exhaust Deflector) հավաքածու
9. Նիկել կատալիզատոր – մեթանացնող մոդուլ
10. գազերի մաքրման ֆիլտրի սենսորային հավաքածու
11. Նիկելային օղակ (loop) 0.50 cc
12. Նիկելային օղակ (loop) 1.0 cc
13. 0.530 mm ներքին տրամագծով մազանոթային աշտարակի ներկառուցման հավաքածու, առնվազն 7 հատ
14. 0.320 mm մազանոթային աշխտարակի ներկառուցման հավաքածու, առնվազն 3 հատ
15. պնևմատիկ կառավարման մոդուլ (PCM)
16. փականի ձախ կողմում տեղադրման հավաքածու
17. աշտարակ – HP-PLOT-Q 30 մ, 0.53 մմ, 40 մկմ, 2 PT
18. աշտարակ– 5 դյույմ CG HP-PLOT 5A, 30 մ, 0.53 մմ, 50 մկմ
19. FS, ապակտիվացված՝ 0.200 մմ × 5 մ, առնվազն 2 հատ
20. FS, ապակտիվացված՝ 0.320 մմ × 5 մ, առնվազն 2 հատ
21. ֆերուլ, flexi inert՝ 0.25 մմ աշտարակի համար, 10 հատ/փաթեթ, առնվազն 2 հատ
22. ֆերուլ, flexi inert՝ 0.32 mm աշտարակի համար, 10 հատ/փաթեթ, առնվազն 2 հատ
23. ֆերուլ, flexi inert՝ 0.53 mm աշտարակի համար, 10 հատ/փաթեթ, առնվազն 1 հատ
24. ֆերուլի նախնական սեղմման գործիք՝ կապիլյար հոսքային միացումների համար,
25. ներքին ադապտեր, CFT կապիլյար միացում, առնվազն 6 հատ
26. գազֆազ նմուշարկիչ
27. նմուշների տեղամասի սառեցման տակդիր
28. գազֆազ նմուշարկման կառավարման ծրագրակազմ
29. ծրագրային ապահովում, որը պետք է լինի համատեղելի OpenLab ChemStation աշխատակայանի հետ
30. դրայվերներ
31. գազֆազ նմուշարկման տարաների ալյումինե կափարիչ՝ PTFE/սիլիկոնային բաժանիչով, 20 մմ, առնվազն 1000 հատ, 
32. սրվակ՝ HS, հարթ հատակով, մինչև 20 մլ ծավալով, թափանցիկ, սերտիֆիկացված, առնվազն 1000 հատ,
33. լայներ ուղղակի ներմուծման, 2 մմ դիամետրով, դեակտիվացված, առնվազն 10 հատ,
34. ներարկման սեպտա, բարելավված բարձր որակի, կանաչ, 11 մմ դիամետրով, առնվազն 100 հատ,
35. ջրածնի գեներատոր՝ բոց իոնային մոդուլով, ազոտի գեներատոր, օդի խտացուցիչ, որոնց աշխատանքային  հնարավորությունները պետք է լինեն բավարար և ավելցուկային՝ սարքավորման առավելագույն պարամետրերով դրված աշխատանքային ռեժիմի ժամանակ՝ գազերի հոսք, ջերմաստիճան և այլն,
36. փոխանցման գծի (Transfer Line) հենման հավաք (Support Assembly)
37. անալիտիկ աշտարակներ՝
-PLOT/AlCl3 ստացիոնար ֆազով, ոչ բևեռային, 30 մ, 0.32 մմ, 1.20 մկմ, −60°C to 200°C,
-6% ցիանոպրոպիլֆենիլ + 94% դիմեթիլպոլիսիլօքսան ստացիոնար ֆազով, թույլ բևեռային, 30 մ, 0.25 մմ, 1.40 մկմ, 40°C to 260°C,
38. պետք է ներառի համակարգիչ, էկրանը առնվազն 24 դյույմ, առնվազն RAM 16, 512 ԳԲ հիշողություն, լիցենզիոն օպերացիոն համակարգ և լիցենզիոն աշխատանքային գործիքներ համակարգչի համար, մոնիթոր առնվազն 24 դյույմ պտտվող, տպիչ, առնվազն 1-ական,
39. բոցա-իոնային դետեկտորի թեստային/ստուգաչափման խառնուրդ - 1 հատ
40․ սպառվող պարագաների և լրամասերի հավաքածու, որը պետք է նախապես համաձայնեցվի պատվիրատուի հետ։
Համակարգը պետք է ունենա երկու խորշիկների և չորս դետեկտորների տեղադրելու հնարավորություն՝ ազդանշանների գրանցման հնարավորություն յուրաքանչյուր դետեկտորի համար, էլեկտրոնային պնևմատիկ հսկողություն (ԷՊՀ) բոլոր խորշիկների և դետեկտորների համար, նմուշի հետ հպվող բոլոր մակերեսների իներտություն ամբողջ հոսքագծի երկայնքով
Քրոմատագրաֆիկ արդյունավետությունը պետք է լինի ոչ ավել քան «0.008 % կամ «0.0008 րոպե պահման ժամանակի կրկնելիություն, ոչ ավել քան «0.5 % RSD պիկի մակերեսի վերարտադրելիություն։ 
Վառարանը պետք է լինի  ոչ ավելի քան 28 × 31 × 16 սմ չափի հետևյալ տարողունակությամբ՝
- ոչ քիչ քան 2 հատ 0.530 մմ ներքին տրամագծով 105 մ երկարությամբ մազանոթային աշտարակ կամ
- ոչ քիչ քան 2 հատ ~3.05 մ երկարությամբ ապակյա աշտարակ (~22.9 սմ պարույր, ~6.4 մմ արտաքին տրամագիծ) կամ
- ոչ քիչ քան 2 հատ ~6.1մ երկարությամբ չժանգոտվող պողպատից աշտարակ, ~3.2 մմ արտաքին տրամագիծ
Վառարանի աշխատանքային ջերմաստիճան՝ +4 °C - 450 °C, ջերմաստիճանի կարգավորելու քայլը՝ 0.1 °C, առավելագույն տաքացման արագությունը՝ 120 °C/ր, սառեցման ժամանակը՝ 400 °C-ից - 50 °C  3.5 րոպե (22 °C արտաքին միջավայրի ջերմաստիճանի դեպքում), փուլի տևողության առավելագույն ժամանակը՝ 999.99 րոպե (16.7 ժամ), պետք է ունենա հնարավորություն վառարանում ոչ պակաս քան  20 տաքացման ծրագիր` 21 հարթակներով, ապահովելու համար, ունենա բացասական արժեքների գրանցման հնարավորություն։ 
Պետք է ունենա էլեկտրոնային ճնշման ղեկավարում՝
• Շրջակա ջերմաստիճանի և մթնոլորտային ճնշման ստանդարտ փոխհատուցում:
• Ճնշման/հոսքի էլեկտրոնային ղեկավարում, առավելագույնը 3 ծրագրավորվող ուժեղացումներով
• Ճնշման տիրույթը` ոչ պակաս քան  0.000 – 150 psi, 0.001 psi քայլով` 0.000-ից մինչև 99.999 psi, 0.01 psi քայլով` 100-ից մինչև 150 psi
• Ճնշման միավորների ընտրության հնարավորություն՝ psi, kPa կամ bar
• Խորշիկների ճնշման ցուցիչի ճշտությունը՝ ոչ ավել քան  «±2 % ամբողջ տիրույթում
• Խորշիկների ճնշման ցուցիչի կրկնելիությունը՝ ոչ ավել քան  «±0.05 psi
• Խորշիկների ճնշման ցուցիչի ջերմաստիճանային գործակիցը՝ «±0.01 psi/°C
• Խորշիկների ճնշման ցուցիչի շեղումը՝ ոչ ավել քան  «±0.1 psi/6 ամսվա ընթացքում
• Խորշիկների հոսքի ցուցիչի ճշտությունը՝ ոչ ավել քան  «±5 %, կախված կրիչ գազից
• Խորշիկների հոսքի ցուցիչի կրկնելիությունը՝ ոչ ավել քան  «±0.35 %
• Խորշիկների հոսքի ցուցիչի ջերմաստիճանային գործակիցները (25 °C և 1 մթն. պայմաններում) ՝
«±0.20 մլ/րոպե He կամ H2 գազերի համար
«±0.05 մլ/րոպե N2 կամ Ar/CH4 գազերի համար
• Դետեկտորների հոսքի ցուցիչի ճշտությունը՝ ոչ ավել քան  «±3 մլ/ր NTP կամ 7 %
• Դետեկտորների հոսքի ցուցիչի կրկնելիությունը՝ ոչ ավել քան  «±0.35 %
Խորշիկներ՝ նմուշի քանակի բաժանման համակարգ, որը պետք է լինի համատեղելի բոլոր մազանոթային աշտարակների հետ՝ 50-ից 530 մկմ ներքին տրամագծով, գազի հոսքի բաժանման առավելագույն արժեքը պետք է լինի  12,500:1, ունենա առանց հոսքի բաժանման աշխատանքի հնարավորություն՝ հետքային փորձաքննությունների համար, առավելագույն աշխատանքային ջերմաստիճան՝ 400 °C, գազերի ճնշումների ղեկավարումը պետք է լինի հասանելի երկու տիրույթներում՝ 
0-ից 100 psig (0-ից 680kPa) ≥0.200 մմ աշտարակների համար և
0-ից 150 psig (0-ից 680kPa) «0.200 մմ աշտարակների համար,
պետք է ունենա հատուկ ռեժիմ գազերի ծախսը նվազեցնելու համար՝ առանց արդյունավետության վրա ազդելու, սեպտաների էլեկտրոնային օդափոխություն՝ ֆանտոմային պիկերի հեռացման համար, ներկառուցված արտահոսքի/խցանման, ճնշման անկման և բաժանված հոսքի սահմանափակման ախտորոշում և ազդանշան համակարգի ինքնանջատման մասին,
Գազերի հոսքի տիրույթներ պետք է լինեն՝  ոչ պակաս քան  500 մլ/ր – ազոտի համար, ոչ պակաս քան  1250 մլ/ր ջրածնի կամ հելիումի համար, ոչ պակաս քան  200 մլ/ր – արգոն/մեթան խառնուրդի համար։
Գազային քրոմատոգրաֆը պետք է կարողանա կարդալ և տրամադրել մինչև վեց աշտարակների վերաբերյալ տեղեկատվություն, որոնց համար գործարանում ծրագրավորված կամընտրական համապատասխան բանալին պարունակում է աշտարակի տվյալները և հետևում է հետևյալ ցուցանիշներին՝
– Մասի և սերիական համարներ հետևելիության համար
– Ներարկումների/վերլուծությունների քանակ
– Ժամանակը՝ երբ եղել է ջերմաստիճանի սահմանների վրա կամ դրանցից բարձր
– Արտադրության ամսաթիվ
– Սկզբնական տեղադրման ամսաթիվ
– ԳՔ աշտարակների ջերմաստիճանային սահմաններ
– Վերջին տեղադրված ԳՔ-ի սերիական համար,
Դետեկտորները պետք է լինեն օժտված բոլոր գազերի միացման/անջատման և պնևմատիկ էլեկտրոնային ղեկավարումով՝ առանձին բոլոր դետեկտորների համար, և հաստատուն ճնշմամբ՝ FID, TCD և ECD: 
Պետք է ներկառուցված լինի բոցա-իոնային դետեկտոր (FID), որը պետք է ունենա հնարավորություն գրանցելու օրգանական միացությունների մեծամասնությունը, ունենա որոշման նվազագույն արժեք (տրիդեկանի համար)՝ ոչ ավել քան  « 1.2 պկգ C/s, գծային դինամիկ տիրույթը լինի ոչ պակաս քան 107(±10%), տվյալների գրանցման արագությունը՝ոչ պակաս քան 1000 Հց, 5 մվ նեղությամբ պիկ կես բարձրությամբ, ունենա ստանդարտ էլեկտրոնային ճնշման ղեկավարում երեք գազերի համար՝
Օդ՝ ոչ պակաս քան  0-ից -800 մլ/ր
Ջրածին՝ ոչ պակաս քան  0-ից-100 մլ/ր
Օժանդակող գազ (N2 կամ He)՝ ոչ պակաս քան  0-ից -100 մլ/ր
Պետք է մատակարարվի ադապտերներ մազանոթային և օպտիմիզացված (1/8 և 1/4 դյույմ ադապտերներով) աշտարակների ներկառուցման համար, ունենա բոցի անջատման գրանցման և ավտոմատ միացման հնարավորություն, ունենա առավելագույն աշխատանքային ջերմաստիճան -ոչ պակաս քան  450 °C
Պետք է ներկառուցված լինի ջերմահաղորդականության դետեկտոր (TCD), որը համարվում է համընդհանուր դետեկտոր՝ արձագանքում է բոլոր միացություններին, հայտնաբերման նվազագույն մակարդակը պետք է լինի՝- 400 պկգ/մլ (տրիդեկանի համար) հելիում կրիչ գազի դեպքում, գծային դինամիկ տիրույթը լինի՝ »10⁵ ±5%, հատուկ հոսքային անցման կառուցվածքը պետք է ապահովի արագ կայունացում միացնելուց հետո և ունենա նվազագույն շեղում, ազդանշանի բևեռականությունը պետք է ծրագրավորվի այն բաղադրիչների համար, որոնց ջերմահաղորդականությունը բարձր է կրող գազից, դետեկտորի աշխատանքային առավելագույն ջերմաստիճան՝ 400 °C, պետք է ունենա ստանդարտ EPC՝ երկու գազի համար (He, H₂ կամ N₂՝ համապատասխանեցված կրող գազի տեսակին), լրացուցիչ (make-up) գազի հոսքը՝ 0-ից 12 մլ/րոպե, համեմատական գազ՝ 5-ից 100 մլ/րոպե։
Համակարգը պետք է ունենա LAN ինտերֆեյս, ստանդարտ երկու անալոգային ելքի ալիք (1 Վ և 10 Վ հնարավորությամբ), եռակա միացման/անջատման հնարավորությամբ, ունենա առնվազն 2 USB պորտ։
Ավտոմատ գոլորշացուցիչ ավտոնմուշարկիչ գազֆազ նմուշի համար
Քրոմատագրաֆիկ արդյունավետությունը պետք է լինի «0.7% RSD մակերեսի վերարտադրելիությամբ, «0.0001% մնացորդային փոխանցմամբ։  Պետք է ունենա նմուշների հեշտ կառավարման հնարավորություն՝ - 8697-XL տակդիր՝ 120 սրվակի տարողությամբ, առնվազն hինգ հանվող 24-սրվականոց դարակներ՝ դարակի ներսում սրվակների փակման հնարավորությամբ (դարակները դիմացկուն են գազային քրոմատոգրաֆիայում օգտագործվող սովորական լուծիչների նկատմամբ),  դարակները կարող են փոխանակվել աշխատանքի ընթացքում՝ ապահովելով շարունակական աշխատանք
առնվազն 48 սրվակի տարողությամբ,
առնվազն երկու հանվող 24-սրվականոց դարակներ՝ դարակի ներսում տարաների փակման հնարավորությամբ (դարակները դիմացկուն են գազային քրոմատոգրաֆիայում օգտագործվող սովորական լուծիչների նկատմամբ) դարակները կարող են փոխանակվել աշխատանքի ընթացքում՝ ապահովելով շարունակական աշխատանք
առնվազն տասներկու դիրքով օդային բաղնիքով (air-bath) վառարան՝ յուրաքանչյուր նմուշի ճշգրիտ ջերմաստիճանային վերահսկման համար ինկուբացման ամբողջ ընթացքում։
Պետք է ունենա ջերմաստիճանային կառավարման համակարգ՝ ջրային բաղնիք, որն ունենալու է արտաքին սառեցման համակարգ, ունենա 1 °C կարգավորման քայլեր, իսկ իրական ջերմաստիճանի համար՝ 0.1 °C ճշգրտություն, ապահովի նմուշի ջերմաստիճանը 4 °C-ից մինչև 60 °C սահմաններում, պետք է ներառի ալյումինե տակդիրներ և ջերմաստիճանային սենսոր։
Նմուշի տարաների գրպանիկներ պետք է լինեն համատեղելի առանց ադապտորի՝ 10 մլ, 20 մլ և 22 մլ չափերի գազֆազ տարաների հետ, տարաները պետք է լինիեն պտուտակային կամ սեղմվող (crimp) կափարիչով, 22.40-ից 23.10 մմ լայնության, հարթ կամ կլորացված հատակով, 10 մլ՝ առնվազն 47.0 մմ բարձրություն (կափարիչով), 20 մլ և 22 մլ՝ առավելագույնը 79.0 մմ բարձրություն (կափարիչով), պետք է ունենա հնարավորություն տարբեր չափերի սրվակների ազատ օգտագործում նույն հաջորդականության շրջանակում։
Համակարգը պետք է ապահովված լինի մեկանգամյա էքստրակցիայի ռեժիմով՝ մինչև 12 տարաների համընկնմամբ (overlapping), նմուշների առավելագույն հոսք ապահովելու համար՝ միաժամանակ պահպանելով յուրաքանչյուր տարայի համար հաստատուն ջերմաստիճանը, ունենա բազմակի գազֆազ էքստրակցիայի (MHE) ռեժիմ՝ մինչև 100 էքստրակցիա յուրաքանչյուր տարայից, և բազմակի գազֆազ խտացման (MHC) ռեժիմ՝ մինչև 100 էքստրակցիա մեկ տարայից, որին հաջորդում է մեկ ԳՔ գործարկում՝ զգայունությունը առավելագույնի հասցնելու համար
Պետք է ունենա ներդրված նմուշառման մեթոդ, որը հուսալի փականի և օղակի վրա հիմնված գազֆազ նմուշառման համակարգ է՝ ստանդարտ ամբողջական էլեկտրոնային պնևմատիկ կառավարմամբ, որը ապահովում է նմուշառման գործընթացի լիարժեք վերահսկում (թույլ է տալիս անկախ տարայի ճնշում և ԳՔ աշտարակի գլխամասի ճնշման կարգավորում)։ 
Էլեկտրոնային պնևմատիկ կառավարումը (EPC) պետք է ունենա հետևյալ բնութագրերը՝
– Բարոմետրիկ ճնշման և շրջակա միջավայրի ջերմաստիճանի փոփոխությունների ստանդարտ փոխհատուցում,
– Ճնշման կարգավորման կետերը ճշգրտվեն 0.001 psi քայլերով, իսկ տիպիկ կառավարումը կազմի ±0.001՝ 0.000-ից մինչև 75.000 psi միջակայքում
– Հոսքի կարգավորման կետերը ճշգրտվեն 0.01 մլ/ր քայլերով, իսկ տիպիկ կառավարումը կազմի ±0.01՝ 0.0-ից մինչև 200 մլ/ր միջակայքում
– Պետք է ունենա հնարավորություն ճնշման միավորների ընտրության՝ psi, kPa կամ bar
Պետք է ունենա ճնշման սենսորներ՝ « ±2% ամբողջ սանդղակից ճշգրտությամբ, « ±0.05 psi վերարտադրելիությամբ, « ±0.01 psi/°C ջերմաստիճանային գործակցով, « ±0.1 psi / 6 ամիս շեղմամբ։
Համակարգը պետք է ունենա տարաների ավտոմատ արտահոսքի ստուգման համակարգ, կապահովի տարաների ճիշտ փակված վիճակը՝ նախքան նմուշառումը, և չպահանջի որևէ տրամաչափում կամ կարգավորում։
Ներարկումից հետո նմուշի զոնդը պետք է մաքրվի (purge)՝ օգտագործողի կողմից սահմանվող հոսքով (0-ից 200 մլ/ր) և ժամանակով (0-ից 999.99 րոպե),
Յուրաքանչյուր տարայի համար շարժումները, իրադարձությունները և սխալները պետք է գրանցվեն և արտապատկերվեն։
Հաջորդականության գործողությունները  պետք է ապահովեն օգտագործողի համակարգը լիարժեք կառավարումը։
Համակարգը ընդհանուր պետք է ունենա հետևյալ հնարավորությունները՝
• Արտահոսքի ստուգման ախտորոշում ամբողջ հոսքային ուղու համար
• Հաշվիչներ, ահազանգեր և գրանցամատյան՝ սովորական սպասարկման գործողությունների հետևման համար
• Սպասարկման ընթացակարգեր, ախտորոշումներ և օգնություն՝ հասանելի Browser Interface-ի միջոցով
• Մանրամասն ինքնաստուգում (power-on self-test) միացման պահին՝ սխալների հաշվետվությամբ
Ունենա հետևյալ բնութագրերը, որոնց առավելագույն շեղումը պետք է կազմի 3%` 
Բարձրություն 810 մմ ±3%, Լայնություն 394 մմ ±3% առավելագույն: 591 մմ ±3%, Խորություն 565 մմ ±3% առավելագույն: 641 մմ ±3%,  Քաշ՝ 39 կգ ±3%,Սառեցման հարթակ՝ 47 կգ ±3%։ 
Համակարգի ամվբողջականությունը պետք է ապահովված լինի շրագրային կառավարմամբ, որը համատեղելի է  GLP, GMP և 21 CFR part 11 ստանդարտների հետ: Այն պետք է առաջարկի ամբողջական ընգրկում տարբեր ընկերությունների արտադրության սարքավորումների համար, ապահովելով առավելագույն արդյունավետություն և նվազեցնելով անալիտիկ անճշտությունները:
Ծրագրային ապահովումը պետք է թույլ տա փորձագետին ավելի շատ աշխատել նմուշների հետ և նվազեցնել տվյալների մշակման և վերափորձարկման վրա ծախսվող ժամանակը: Ծրագրային ապահովման կառավարման վահանակը պետք է լինի նախագծված ծրագրի ըմբռնելի և դյուրին կարգավորման համար, ապահովելով սարքավորումների գերազանց կառավարելիություն: Ծրագրային ապահովումը պետք է լինի ըմբռնելի համակարգերի կառավարելիության համար, ամբողջ լաբորատորիայի սարքավորումների ղեկավարման համար։ Պետք է տվյալների ստացման պահից մինչև արդյունքների մշակումը լինի հեշտ կառավարվող, և բոլոր տվյլաները պահպանվեն ողջ ընթացքում, տվյալների որոնում և տրամադրումը լինի հեշտ և արագ: Անվտանգությունը և կարգավորումը պետք է համապատասխանի հետևյալ անվտանգությանը չափանիշներին `
• Կանադայի ստանդարտների ասոցիացիա (CSA) C22.2 թիվ 60101-1
• Ազգային ճանաչված փորձարկում Լաբորատորիա (NRTL): ANSI / UL 61010-1
• Միջազգային էլեկտրատեխնիկական Հանձնաժողով (IEC), 61010-1,60101-2-010, 60101-2-081
• EuroNorm (EN): 61010-1
Համապատասխանում է հետևյալ կանոնակարգերին Էլեկտրամագնիսական Համատեղելիության (EMC) վրա
և ռադիոհաճախականության միջամտություն (RFI):
• CISPR 11 / EN 55011: 1-ին դասԱ  IEC / EN 61326 AUS / NZ N10149
Բոլոր ապրանքները պետք է մատակարարվեն պատշաճ պայմաններում, լինեն նոր, չօգտագործված, առանց կիսամաշ դետալների, գործարանային փաթեթավորումներով և առկա բոլոր փաստաթղթերով։ Մատակարարումից առաջ պետք է համաձայնեցնել պատվիրատուի հետ նախապես։ Տեղադրումը պետք է կատարի մատակարարի կողմից տրամադրած սերտիֆիկացված մասնագետը և իրականացնի ուսուցում սարքի թարմացումների, գազֆազ ինքնանմուշառման մոդուլի հետ աշխատանքի սկզբունքների վերաբերյալ։ Սարքավորումները պետք է լինեն ոչ ուշ քան 2025թ արտադրության։ Մատակարարը պետք է տրամադրի երաշխիք 1 տարի սարքի աշխատանքային վիճակի բերելուց սկսած։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մինչև 2026թ. դեկտեմբերի 1-ը, բացառությամբ այն դեպքերի, երբ ապրանքի մատակարարը համաձայն է ավելի շուտ ժամկետներում մատակարարել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