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ԲԿԳԿ-ԷԱՃԱՊՁԲ-26/40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ԲԿԳԿ-ԷԱՃԱՊՁԲ-26/40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ԲԿԳԿ-ԷԱՃԱՊՁԲ-26/40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ԲԿԳԿ-ԷԱՃԱՊՁԲ-26/40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Передовая система микробиологических исследований уровня биобезопасности BSL-2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2026.05.27.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ԲԿԳԿ-ԷԱՃԱՊՁԲ-26/40*</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ԲԿԳԿ-ԷԱՃԱՊՁԲ-26/40</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Передовая система микробиологических исследований уровня биобезопасности BSL-2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для полного создания системы для передовых микробиологических исследований BSL-2, обновления инфраструктуры, поставки и квалификации оборудования.Создание лаборатории биологической безопасности уровня 2 (BSL-2) требует высокоточных и жестко взаимосвязанных инженерных решений. Это единая экосистема биобезопасности, в которой работа инженерных инфраструктур (вентиляция, электроснабжение), система управления SCADA и лабораторное оборудование должны быть строго синхронизированы. Для обеспечения бесперебойной и безопасной работы системы, а также финальной сертификации (IQ, OQ, PQ), проектирование, строительство, установка оборудования и интеграция должны быть выполнены в рамках одной системы. Это исключит риски несовместимости компонентов системы, обеспечит централизованное гарантийное обслуживание и единую ответственность за конечный результат проекта. Система для передовых микробиологических исследований BSL-2 включает следующие элементы:В рамках реализации проекта будут предусмотрены компоненты инфраструктуры и работы, такие как проектирование и 3D-моделирование, строительные и ремонтные работы, система вентиляции и фильтрации воздуха (HVAC), электроснабжение и бесперебойное питание (UPS), система управления и мониторинга SCADA, лабораторная мебель, водоснабжение и санитарная безопасность, основные и дополнительные лабораторные приборы, квалификация системы (Qualification) и документация, а также обучение персонала. Проектирование и 3D-моделирование
Поставщик должен выполнить архитектурное и инженерное проектирование и 3D-моделирование лаборатории площадью не менее 35 м². Проект должен включать: Четкое разделение на чистые, переходные и опасные зоны; Пути перемещения персонала, биологических образцов и отходов, исключающие их пересечение; Схемы прокладки вентиляции, водоснабжения и электрических сетей; Эргономичное и безопасное расположение мебели и оборудования; Проект должен быть предварительно согласован с заказчиком до начала строительных работ. Строительные и ремонтные работы
Должны быть выполнены в соответствии с внутренними и международными нормами для BSL-2, в частности: Полы: должны быть установлены из высококачественного, антистатичного, химически устойчивого ПВХ покрытия. Углы стен и пола, а также стены и потолки должны быть скруглены, чтобы исключить накопление грязи и микроорганизмов.Стены и потолок: потолок должен быть ровным, монолитным и герметичным. Стены должны быть покрашены специальными антибактериальными, эпоксидными или полиуретановыми красками, которые выдерживают периодическую обработку агрессивными дезинфицирующими средствами.Двери и контроль доступа: двери должны быть герметичными, оснащенными самозакрывающимися механизмами (door closers) и электронными системами контроля доступа (RFID).Проходное окно (Pass Box): для безопасного перемещения материалов, образцов и реагентов между зонами лаборатории должно быть установлено проходное окно. Оно должно иметь: Электромеханическую блокировку (interlock), исключающую одновременное открытие двух дверей; Встроенную ультрафиолетовую (UV) лампу для дезинфекции с таймером; Внутреннюю камеру из высококачественной нержавеющей стали (AISI 304 или выше). Система вентиляции и фильтрации воздуха (HVAC) Система должна поддерживать стабильное отрицательное давление (-12,5 Па до -25 Па) в рабочей зоне лаборатории по отношению к коридорам и чистым зонам; Должна обеспечиваться высокая частота вентиляции (не менее 10-12 раз в час); Воздушный поток должен проходить через фильтры HEPA H14 (эффективность 99,995% для частиц размером 0,3 мкм); Система должна быть оснащена автоматическими регулирующими клапанами и подключена к системе SCADA для немедленного оповещения о любом изменении давления. Электроснабжение и бесперебойное питание (UPS) Вся электрическая сеть должна быть спроектирована с учетом пиковой мощности одновременно подключенных приборов с добавлением как минимум 20% резерва; Должна быть установлена центральная система бесперебойного питания (UPS), обеспечивающая работу критических приборов (шкафы биобезопасности, морозильники -80°C, инкубаторы, SCADA, вентиляция) минимум на 30-60 минут при отключении электроэнергии. SCADA система управления и мониторинга. Вся инфраструктура должна контролироваться централизованной системой SCADA, которая должна обеспечивать: Мониторинг давления, температуры и влажности в зонах BSL-2 в реальном времени 24/7, архивирование данных; Дистанционный мониторинг параметров основных лабораторных приборов; Многоканальная система оповещения (визуальные и звуковые сигналы, SMS/Email уведомления ответственным лицам в случае отклонений). Требования к лабораторной мебели
Мебель должна быть специализированной для лабораторий. Рабочие поверхности в чистой зоне должны быть выполнены исключительно по стандартам Labgrade (например, монолитный лабораторный пластик (HPL) или специальная эпоксидная смола). Мебель должна быть устойчива к воздействию влаги, высоких температур, разрушительным химическим веществам и частым дезинфекциям. Системы водоснабжения и санитарной безопасности
Для обеспечения безопасности работы с высокорисковыми инфекционными агентами и многорезистентными бактериями, лаборатория должна быть оснащена специализированными санитарными узлами: Раковины и краны должны работать без прикосновения к рукам (сенсорные инфракрасные системы или рычажки для работы локтями/ногами); Аварийные душ и станции для промывания глаз должны быть установлены в пределах 10 секунд доступа от рабочих зон. Технические характеристики лабораторного оборудования
Все оборудование должно быть новым, не использованным, иметь сертификаты CE или эквивалентные международные сертификаты и возможность интеграции в систему SCADA.  Дополнительное лабораторное оборудование
Предоставляются дополнительные приборы для исследований генетической экспрессии, формирования биопленок и бактериальных культур. Квалификация и документация
Поставщик должен провести: IQ (Installation Qualification): квалификация установки, подтверждающая, что все оборудование, инженерные сети и система SCADA установлены согласно проекту и требованиям производителей; OQ (Operational Qualification): эксплуатационная квалификация, проверяющая правильную работу всей системы, особенно вентиляции и герметичности фильтров HEPA; PQ (Performance Qualification): эксплуатационная квалификация, включая предоставление паспортов на оборудование, инструкции по обслуживанию и рабочие протоколы. Обучение персонала
Поставщик должен обеспечить профессиональное обучение сотрудников лаборатории, включая правила входа и выхода из зоны BSL-2, безопасность эксплуатации оборудования, управление панелями мониторинга SCADA и план реагирования на аварийные ситуации. Требования к поставщикам
Учитывая высокую степень риска проекта и требования международных стандартов безопасности, участники тендера должны: Иметь опыт строительства и оснащения аналогичных лабораторий или чистых помещений; Представить квалификационные сертификаты специалистов, участвующих в проекте; Обеспечить полную гарантию на запасные части и техническое обслуживание минимум на 2 года.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0025,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