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химикаты и товары медицинского назначения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ԵԲԳԿ-ԷԱՃԱՊՁԲ-26/51</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химикаты и товары медицинского назначения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химикаты и товары медицинского назначения</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химикаты и товары медицинского назначения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VersaTip Մեկանգամյա օգտագործման ծայրադիր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(ռեագենտներ)/TPUC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(ռեագենտներ)/Cfas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(ռեագենտներ)/Precinorm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(ռեագենտներ)/Precipath PUC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ՑԽԼ- խոլեսթերոլ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Ասեղների հավաքածու կոբաս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սարքի համար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Testosterone-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Cortisol-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Plus- 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պլաստիկե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(մոխրագույն գլխիկով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VersaTip Մեկանգամյա օգտագործման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VersaTip для Vitros5600. Упаковка: 1000 штук. Хранить при комнатной температуре.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тест-полоски для анализатора мочи CIAN :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анализа мочи — 10 параметров. Анализ мочи. Параметры теста : Метод: Агглютинация. Формат: 100 тестов; Для анализатора CYAN ( CYANStrip MINI); Требуется в следующем порядке: 1. Уробилиноген , глюкоза , билирубин, кетоны, плотность H , кровь, кислотность, белки, нитриты, лейкоциты.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Колба (стеклянный или металлический сосуд) 
2. Трубка с диском 3. Хлопковый фитиль 4. Чаша. Этиловый (винный) спирт наливается в колбу через воронку — не более 2/3 объема колбы, хлопковый фитиль вставляется в трубку с диском так, чтобы его кончик выступал из трубки на 5-6 мм . Когда спиртовая горелка не используется, ее закрывают чашей. Спиртовую горелку зажигают горящей спичкой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  агар, предназначенный для обнаружения бактерий ( мочевины) Тракт Инфекции Хромогенный Агар (для инфекций мочевыводящих путей)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Энтеробактерии для дифференциации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диски, пропитанные заданным антимикробным раствором для определения чувствительности к антибиотикам , размещены в специальном диспенсере. адаптируемый в картриджах . Диски должны быть изготовлены в соответствии с требованиями ВОЗ или FDA. 1 картридж содержит 50 дисков. Срок годности не менее 2 лет при температуре 2–8 °С; 
каждый антибиотик Концентрация на диске должна составлять 90-125% 
от концентрации, указанной на диске. Партия должна быть полностью однородной (по сроку годности, производителю и упаковке). Продукт должен иметь сертификаты ISO 9001, 13485, сертификат качества для каждой партии и сертификат результатов испытаний качества, подтверждающий проведение испытаний по методике EUCAST. Наличие товарного знака и сертификатов, подтверждающих технические параметры, является обязательным . Заказ антибиотических и противогрибковых дисков осуществляется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диски, пропитанные заданным антимикробным раствором для определения чувствительности к антибиотикам , размещены в специальном диспенсере. адаптируемый в картриджах . Диски должны быть изготовлены в соответствии с требованиями ВОЗ или FDA. 1 картридж содержит 50 дисков. Срок годности не менее 2 лет при температуре 2–8 °С; 
каждый антибиотик Концентрация на диске должна составлять 90-125% 
от концентрации, указанной на диске. Партия должна быть полностью однородной (по сроку годности, производителю и упаковке). Продукт должен иметь сертификаты ISO 9001, 13485, сертификат качества для каждой партии и сертификат результатов испытаний качества, подтверждающий проведение испытаний по методике EUCAST. Наличие товарного знака и сертификатов, подтверждающих технические параметры, является обязательным . Заказ антибиотических и противогрибковых дисков осуществляется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Сальмонелла в жидких пищевых продуктах в клинических и неклинических образцах. spp для селективного обогащения. Состав, г/л. Казеиновый ферментативный фермент . Состав: гидролизат 5,0, лактоза 4,0, фосфат натрия 10,0, селенит натрия 4,0, конечный pH 7,0 ± 0,2 при 25°C. Формат: пластиковые контейнеры по 100 грамм. Продукт должен иметь сертификаты качества ISO 9001, ISO 13485 для каждой партии, CE, IVD. Должен быть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биохимия cobas c 311 Картридж LC143 для устройства деионизации воды, подключаемого к анализатору . Установка и гарантийное обслуживание выполняются лицензированным специалистом.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Макс /STA Коагуляция для анализатора Контроль N+P/: Формат: 12x2x1 мл: для: Образец для анализа: сыворотка крови, плазма. Наличие товарного знака обязательно. Условия хранения: 2-8 градусов: 1/2 срока годности на момент поставки . В Витро Диагностика Диагностика: Международный сертификат контроля качества ISO 13485, CE, выданный производителем. Поставщик должен иметь специалистов, имеющих лицензию компании-производителя, которые обеспечат устранение неполадок с приобретенным товаром в соответствии с установленной процедурой и рекомендациями,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Кюветы для анализатора STA SATELLITE : Формат: 6x220: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электролитов . Предназначен для анализатора eI1 . Формат: 600 тестов . Образец для анализа: сыворотка, венозная кровь и моча. Условия хранения: 2-25°C. Срок годности : 1/2 на момент поставки . В Витро Диагностика Единственное условие :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рекомендациями, предоставленными компанией-производителем. Международный сертификат контроля качества ISO 13485,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(ռեագենտներ)/TPUC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Общее содержание белка в спинномозговой жидкости и моче (TPUC, cobas) Интегра, Кобас c) Кобас Для анализаторов Integra и Cobas S311 . Формат: 150 тестов. Образец для анализа: спинномозговая жидкость и моча. Наличие товарного знака. Условия хранения: 15-25 градусов Цельсия. Срок годности на момент доставки: 1/2. В Витро Диагностика только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(ռեագենտներ)/Cfas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fas . PUC: Для анализаторов Cobas Integra 400 Plus и Cobas S311 . Формат: 5 x 1 мл. Наличие бренда. Условия хранения: 2-8 градусов Цельсия. Срок годности 1/2 на момент доставки . В Витро Диагностика Единственное условие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(ռեագենտներ)/Precinorm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Precinorm PUC Cobas Для анализаторов Integra и Cobas S311 . Формат: 4 x 3 мл. Образец для анализа: спинномозговая жидкость, моча . Торговая марка . Условия хранения : 2-8 градусов Цельсия. Срок годности: 1/2 на момент доставки . В Витро Диагностика Единственное условие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(ռեագենտներ)/Precipath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Precipath PUC Cobas Для анализаторов Integra и Cobas S311 . Формат: 4 x 3 мл. Образец для анализа: спинномозговая жидкость, моча . Торговая марка . Условия хранения : 2-8 градусов Цельсия. Срок годности: 1/2 на момент доставки . В Витро Диагностика Единственное условие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белка. Общий белок ( Total) Белковый анализ Gen.2, Cobas C111) Для анализатора Cobas C111: формат: 4x100 тестов , образец для анализа: кровь Сыворотка: Наличие логотипа компании: Условия хранения: 2-8 градусов на момент доставки. Половина срока годности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 Glucose HK cobas c111): Для анализатора cobas c111 : формат: 4x100, образец : сыворотка крови. Наличие логотипа компании. Условия хранения: 2-8 градусов, половина срока годности на момент доставки . В Витро Диагностика Единственное условие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 Cholesterol ) для анализатора Cobas c111 , формат: 4x100 мкл: тестируемый объем образец крови Сыворотка: Наличие логотипа компании. Условия хранения: 2-8 градусов Цельсия , половина срока годности на момент получения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Общий билирубин (BIL- Total , cobas c111). Для анализатора cobas c111, формат 4x100 тестов : Образец для анализа: сыворотка крови. Наличие товарного знака. Условия хранения: 2-8 градусов Цельсия. Срок годности: 1/2 на момент доставки . В Витро Диагностика Поставщик обязан иметь в своем штате специалистов, имеющих лицензию компании-производителя, которые обеспечат решение проблем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билирубин ( Билирубин) (прямой , Cobas C111) Для анализатора Cobas C111 формат 2x50 тестов : Образец для анализа: сыворотка крови. Наличие товарного знака. Условия хранения: 15-25 градусов Цельсия. Срок годности на момент доставки 1/2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(ALT, cobas c111) Для анализатора Cobas c111 Формат: 4 x 100 тестов : Образец для анализа: сыворотка крови "AST (ALT, cobas c111) Cobas c111 Наличие торговой марки. Условия хранения 2-8 градусов Цельсия. Срок годности на момент доставки 1/2, Для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Триглицериды ¥ Триглицериды , cobas c111) Для анализатора cobas c111 формат: 4 x 50 тестов : образец для анализа: сыворотка крови : Наличие логотипа компании. Условия хранения: температура 2-8 градусов на момент доставки, срок годности — половина срока хранения.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АЛТ (ALT, cobas c111) Для анализатора cobas c111 Формат: 4x100 тестов : Образец для анализа: сыворотка крови. Наличие товарного знака. Условия хранения: 15-25 градусов Цельсия. Срок годности на момент поставки: 1/2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 Мочевина ( cobas c111) Для анализатора cobas c111: формат: 4x100 тест : Образец для анализа: Сыворотка крови: наличие товарного знака. Условия хранения: 2-8 градусов Цельсия. Половина срока годности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 креатинин) Jaffe , Cobas C111): Формат для анализатора Cobas C111: 4x100 тестов : Образец для анализа: сыворотка крови: Наличие товарного знака. Условия хранения: 15-25 градусов Цельсия. Срок годности на момент доставки: 1/2. Для В Витро Диагностика только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гамма- глутамил Трансфераза (g- глутамилтрансфераза, Cobas C111) для анализатора Cobas C111. Формат: 2 x 100 мкл. Тестируемый раствор. Образец: сыворотка крови: Наличие товарного знака. Условия хранения: 2-8 градусов Цельсия. Срок годности на момент доставки: 1/2 . В Витро Диагностика только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Щелочная фосфатаза фосфатаза ( COBAS C111) для анализатора COBAS C111 , формат: 4 x 50 мкл: тестируемый Образец: сыворотка крови: Наличие товарного знака. Условия хранения: 2-8 градусов Цельсия. Половина срока годности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Альфа- амилаза (α- амилаза)  Анализатор Cobas C111 Номер, формат : 2 x 100 мкл . Образец для анализа: сыворотка крови . Наличие товарного знака. Условия хранения: 2-8 градусов Цельсия. Срок годности на момент доставки: 1/2 . В Витро Только для диагностики 21.10.2024 Поставщик должен иметь специалистов, имеющих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 альбумин БЦЖ, cobas c111) для анализатора Cobas c111 Номер, формат : `4x100 мкл : Образец для анализа: сыворотка крови: Наличие товарного знака. Условия хранения: 15-25 градусов Цельсия. 1/2 срока годности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С-реактивный белок (СРБ, Cobas C111) для анализатора Cobas C111 . Формат: 2x100 тестов . Образец для анализа: сыворотка крови. Наличие товарного знака. Условия хранения: 2-8 градусов Цельсия. Срок годности: 1/2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Мочевая кислота Кислота ( Cobas C111) Для анализатора Cobas C111 формат : 4x100. Образец для анализа: сыворотка крови. Наличие товарного знака. Условия хранения: 2-8 градусов Цельсия. Срок годности на момент поставки: 1/2. Для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ՑԽԼ-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ЛПНП ( Cobas C111) для анализатора Cobas C111 . Формат: 2x50 мкл: образец для анализа: сыворотка/плазма крови. Обязательно указание торговой марки. Условия хранения: при температуре 2-8°C. Срок годности: 1/2 на момент доставки . В Витро Диагностика: Поставщик должен располагать специалистами, имеющими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ЛПВП ( Cobas C111) для анализатора Cobas C111 . Формат: 2x100 мкл : образец для анализа: сыворотка/плазма крови. Обязательно указание торговой марки. Условия хранения: при температуре 2-8°C. Срок годности: 1/2 на момент доставки . В Витро Диагностика: Поставщик должен располагать специалистами, имеющими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промывки анализатора Cobas C111 . Формат: 1000 мл. Наличие товарного знака обязательно. Условия хранения: при температуре 2-8°C. 1/2 срока годности на момент поставки . В Витро Диагностика: Поставщик должен располагать специалистами, имеющими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промывания Basic Nature для анализатора Cobas C111 . Формат 4x21 мл. Образец для анализа: сыворотка/плазма крови. Наличие торговой марки обязательно. Условия хранения: при температуре 2-8°C. Срок годности: половина срока годности на момент доставки . В Витро Диагностика: Поставщик должен располагать специалистами, имеющими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Активатор " для Для анализаторов Cobas C111 9 x 12 мл . Формат: 9 x 12 мл. Обязательно указание торговой марки. Условия хранения : 2-8 градусов Цельсия. Срок годности на момент доставки: 1/2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Депротеинизатор ISE : для анализатора Cobas c111 . Формат: 2 x 11 мл. Указание торговой марки обязательно. Условия хранения: 2-8 градусов Цельсия. Срок годности: 1/2 на момент доставки . В Витро Диагностика Единственное условие: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Набор реакционных кювет Micro» Куветы (1680 шт.) в (в коробке ) для анализатора Cobas S 111. Формат: 1680 кювет : образец для анализа: сыворотка/плазма крови. Название торговой марки обязательно. Условия хранения: при комнатной температуре. Срок годности 1/2 на момент доставки . В Витро Диагностика: Поставщик должен располагать специалистами, имеющими лицензию компании-производителя, которые обеспечат устранение неполадок приобретенного товара в соответствии с инструкциями, предоставленными компанией-производителем.
Для анализатора Cobas C111: Наличие торговой марки. Наличие половины срока годности на момент доставки. В Витро Диагностика только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анализатора Cobas C111: Наличие торговой марки. Наличие половины срока годности на момент доставки. В Витро Диагностика только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Ասեղների հավաքածու կոբաս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C111, комплект из 2 штук, предназначен для анализатора Cobas C111 .
Наличие товарного знака. Наличие 1/2 срока годности на момент доставки . В Витро Диагностика Только для анализатора Cobas C111 .
Поставщик должен иметь в своем штате специалистов, имеющих лицензию компании-производителя, которые обеспечат устранение неполадок с приобретенным товаром в соответствии с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սարքի համար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12 В/20 Вт в сборе, для анализатора Cobas S111 . Наличие товарного знака. Наличие 1/2 срока годности на момент поставки . Поставщик должен иметь специалистов, имеющих лицензию компании-производителя,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Testosterone-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Cortisol-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Plus-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 Условия хранения: при температуре 2-8°C.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Пластиковая пробирка с коническим дном для центрифугирования , стерильная, в индивидуальной упаковке. Остаток срока годности составляет 2/3 от срока годности на момент поставки. Имеется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պլաստիկե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пробирка с коническим дном для центрифугирования , стерильная, в индивидуальной упаковке. Остаток срока годности составляет 2/3 от срока годности на момент поставки. Имеется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измерения зон подавления роста микроорганизмов при определении антимикробной чувствительности (метод дисковой диффузии ), а также для других микробиологических измерений. Линейная измерительная линейка для лабораторного использования. Прозрачный , ударопрочный пластик ( акрил / поликарбонат ), устойчивый к химическим воздействиям . 20–30 см. Высококонтрастная миллиметровая ( мм ) 
шкала, износостойкая разметка, нулевая отметка на линейке. от края. Не более ±0,5 мм. Полностью прозрачный для облегчения измерений на чашках Петри . Устойчив к: 
этанолу (70%), 
изопропанолу. 
4 части. растворы на основе соединений аммония . Деформируется при частой дезинфекции, 
устойчив к влаге, устойчив к механическим повреждениям. 10. Эргономика: гладкие края, 
удобен в использовании в перчатках, 
легкий. Вес. Используется для оценки чувствительности к антибиотикам в рамках метода Кирби-Бауэра. 05.05.2026; допускается использование с дезинфицирующими средствами. Обработка; Срок действия не менее 1 года при соблюдении инструкций по эксплуатации; Должен соответствовать рекомендациям EUCAST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(մոխրագույն գլխիկով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Вакуумная пробирка (с серой крышкой). Содержит фторид натрия ( натрий). фторид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ЭКГ - бумага для ЭКГ 210 мм x 295 мм x 100 м. Остаточный 
срок годности на момент поставки: не менее 75% для продукции со сроком годности 
до 1 года , не менее 2/3 для продукции со 
сроком годности 1-2 года, не менее 15 месяцев для продукции со 
сроком годности более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баллонная дилатация периферийный стент с системой доставки OTW, материал стента кобальт-хром, гибридная конструкция с открытыми и закрытыми ячейками , толщина стержня не более 120 мкм, рабочая длина стержня не менее 150 см, проксимальный диаметр стержня не более 2,2 мм, дистальный диаметр стержня не более 3,2 мм, рентгеноконтрастный Маркеры , совместимые с направляющей проволокой 0,014 дюйма и интродьюсером 5, 6fr . Размеры стента : диаметры: 5,0; 6,0; 7,0, длина не менее 3 размеров для каждого диаметра, при этом самая короткая не более 12 мм, самая длинная не менее 18 мм. 
Среднее укорачивание не более 1% от длины, номинальное давление не менее 9 бар. 
На этапе исполнения договора необходимо предоставить гарантийное письмо, выданное производителем изделия или его представителем.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կազմված է հիվանդի ծածկոց՝ 310*270սմ-1հատ, անձեռոցիկ ՝ 40*40-2 հատ, Փաթաթող սավան 160*230սմ-1հատ, Ինքնակպչուն սավան ՝ 70*70-4հատ, Մայո ծածկոց -1հատ, Խալաթ XL -2 հատ։ Հավաքածուն ունենա առանձին փաթեթավորում և լինի ստերիլ։
В комплект входят: покрывало для пациента: 310*270 см – 1 шт., салфетка: 40*40 см – 2 шт., пеленка-бинт 160*230 см – 1 шт., самоклеящаяся пленка: 70*70 см – 4 шт., покрывало Mayo – 1 шт., халат XL – 2 шт. Комплект должен быть упакован отдельно и стерильн.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 ул .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Заказчиком, Заказчик обязуется разместить первый заказ по истечении 20-дневного срока с даты вступления Договора в силу (за исключением случаев, когда выбранный участник соглашается исполнить договор в более короткий срок). Срок поставки любого товара, подлежащего поставке по настоящему договору, не может превышать 30 декабря 2026 года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VersaTip Մեկանգամյա օգտագործման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CYAN մեզի անալիզատորի տպիչ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մեզի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chromid agar base 500գ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Ացետատ ագար Acetate agar 100g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ազլոցիլին, 75ug,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Սկավառակներ հակամանրէային, մինոցիկլին 30,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Մալոնատե արգանակ       Malonate broth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 311 բիոքիմիկան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(ռեագենտներ)/TPUC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(ռեագենտներ)/Cfas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(ռեագենտներ)/Precinorm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(ռեագենտներ)/Precipath PUC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սպիտակուց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Գլյուկոզի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Խոլեստերին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Ընդհանուր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Ուղղակի բիլիռուբին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Ասպարտատ ամինոտրանսֆերազ որոշման թեստ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Տրիգլիցերիդների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Ալանին ամինոտրանսֆերազ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Կրեատինին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Գամմա-գլյուտամիլ տրանսֆերազա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Հիմնային ֆոսֆատազ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Ալֆա ամիլազ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Ալբումին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C-ռեակտիվ սպիտակուցի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Միզաթթվի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ՑԽԼ-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ԲԽԼ- խոլեսթերոլ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c111Լվացող հեղուկ հիմնային բնույթի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c111Ակտիվատոր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Դեպրոտեինիզացնող հեղուկ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նախատեսված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համար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Ասեղների հավաքածու կոբաս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սարքի համար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Testosterone-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Cortisol-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Plus- 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փորձանոթ պլաստիկե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լաբորատորիայի համար չափման գծաչափ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(մոխրագույն գլխիկով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