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ՖՆ-ԷԱՃԱՊՁԲ-26/3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ֆինանսների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Մ.Ադամյան-1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տոներային քարթրիջների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011800114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lusine.sahakyan@minfin.am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ֆինանսների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ՖՆ-ԷԱՃԱՊՁԲ-26/3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ֆինանսների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ֆինանսների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տոներային քարթրիջների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ֆինանսների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տոներային քարթրիջների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ՖՆ-ԷԱՃԱՊՁԲ-26/3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lusine.sahakyan@minfin.am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տոներային քարթրիջների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ֆինանսների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ՖՆ-ԷԱՃԱՊՁԲ-26/3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ՖՆ-ԷԱՃԱՊՁԲ-26/3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ՖՆ-ԷԱՃԱՊՁԲ-26/3»*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ֆինանսների  նախարարություն*  (այսուհետ` Պատվիրատու) կողմից կազմակերպված` ՀՀ ՖՆ-ԷԱՃԱՊՁԲ-26/3*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ֆինանսների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- 02629081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ՖՆ-ԷԱՃԱՊՁԲ-26/3»*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ֆինանսների  նախարարություն*  (այսուհետ` Պատվիրատու) կողմից կազմակերպված` ՀՀ ՖՆ-ԷԱՃԱՊՁԲ-26/3*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ֆինանսների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- 02629081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12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i-SENSYS LBP 6020 տպիչի համար, առնվազն 2,500 Ա4 ձևաչափի էջ 5% ծածկույթով տպելու հնարավորությամբ՝ համաձայն ISO/IEC ստանդարտի, գույնը` սև, փաթեթավորված տոպրակով և ստվարաթղթե տուփով: Տուփի վրա պետք է նշված լինի քարթրիջը բնութագրող տեղեկատվություն, ինչպես նաև քարթրիջին համապատասխանող տպիչների մակնիշները:
Ապրանքը պետք է լինի նոր և չօգտագործված: Ապրանքի տեղափոխումը և բեռնաթափումը պետք է իրականացնի Կատարողն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LJ Pro 4103dw տպիչի համար,  առնվազն 9,700 Ա4 ձևաչափի էջ 5% ծածկույթով տպելու հնարավորությամբ՝ համաձայն ISO/IEC ստանդարտի, գույնը` սև, համապատասխան չիպի առկայությամբ: Փաթեթավորված տոպրակով և ստվարաթղթե տուփով: Տուփի վրա պետք է նշված լինի քարթրիջը բնութագրող տեղեկատվություն, ինչպես նաև քարթրիջին համապատասխանող տպիչների մակնիշները:
Ապրանքը պետք է լինի նոր և չօգտագործված: Ապրանքի տեղափոխումը և բեռնաթափումը պետք է իրականացնի Կատարողն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i-Sensys MF443dw տպիչի համար, առնվազն 3,100 Ա4 ձևաչափի էջ 5% ծածկույթով տպելու հնարավորությամբ՝ համաձայն ISO/IEC ստանդարտի, գույնը` սև, փաթեթավորված տոպրակով և ստվարաթղթե տուփով: 
Տուփի վրա պետք է նշված լինի քարթրիջը բնութագրող տեղեկատվություն, ինչպես նաև քարթրիջին համապատասխանող տպիչների մակնիշները:
Ապրանքը պետք է լինի նոր և չօգտագործված: Ապրանքի տեղափոխումը և բեռնաթափումը պետք է իրականացնի Կատարողն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i-Sensys MF465dw տպիչի համար, առնվազն 10,200 Ա4 ձևաչափի էջ 5% ծածկույթով տպելու հնարավորությամբ՝ համաձայն ISO/IEC ստանդարտի, գույնը` սև, փաթեթավորված տոպրակով և ստվարաթղթե տուփով: 
Տուփի վրա պետք է նշված լինի քարթրիջը բնութագրող տեղեկատվություն, ինչպես նաև քարթրիջին համապատասխանող տպիչների մակնիշները:
Ապրանքը պետք է լինի նոր և չօգտագործված: Ապրանքի տեղափոխումը և բեռնաթափումը պետք է իրականացնի Կատարողն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Laser Jet MFP M236sdw տպիչի համար Ա4 ձևաչափի 2,600 էջ 5% ծածկույթով տպելու հնարավորությամբ՝ համաձայն ISO/IEC ստանդարտի, գույնը` սև,  համապատասխան չիպի առկայությամբ: Փաթեթավորված տոպրակով և ստվարաթղթե տուփով: 
Տուփի վրա պետք է նշված լինի քարթրիջը բնութագրող տեղեկատվություն, ինչպես նաև քարթրիջին համապատասխանող տպիչների մակնիշները:
Ապրանքը պետք է լինի նոր և չօգտագործված: Ապրանքի տեղափոխումը և բեռնաթափումը պետք է իրականացնի Կատարողն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Մելիք-Ադամյան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 օրվանից հաշված 25 օրացուցային օրվա ընթացքում, բացառությամբ, երբ մասնակիցը համաձայն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Մելիք-Ադամյան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 օրվանից հաշված 25 օրացուցային օրվա ընթացքում, բացառությամբ, երբ մասնակիցը համաձայն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Մելիք-Ադամյան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 օրվանից հաշված 25 օրացուցային օրվա ընթացքում, բացառությամբ, երբ մասնակիցը համաձայն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Մելիք-Ադամյան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 օրվանից հաշված 25 օրացուցային օրվա ընթացքում, բացառությամբ, երբ մասնակիցը համաձայն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Մելիք-Ադամյան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 օրվանից հաշված 25 օրացուցային օրվա ընթացքում, բացառությամբ, երբ մասնակիցը համաձայն է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