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կարիքների համար սեղանի լրակազմով համակարգչի, դյուրակիր համակարգչի և անխափան սնուցման սարքի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heghine.tadevosyan@parliament.am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կարիքների համար սեղանի լրակազմով համակարգչի, դյուրակիր համակարգչի և անխափան սնուցման սարքի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կարիքների համար սեղանի լրակազմով համակարգչի, դյուրակիր համակարգչի և անխափան սնուցման սարքի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heghine.tadevosyan@parliament.am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կարիքների համար սեղանի լրակազմով համակարգչի, դյուրակիր համակարգչի և անխափան սնուցման սարքի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TUF F17 FX707VU 
Պրոցեսոր - i7 13620H, օպերատիվ հիշողություն DDR5 16Gb, հիշողություն NVMe 512Gb, տեսաքարտ Nvidia RTX 4050 6Gb, էկրանը 17.3" FHD IPS 144Hz: Կամ 
GIGABYTE G6 MF-H2DE854KH
Պրոցեսոր - i7 13620H, օպերատիվ հիշողություն DDR5 16Gb, հիշողություն NVMe 512Gb, տեսաքարտ Nvidia RTX 4050 6Gb, էկրանը 16" FHD IPS 165Hz:  
Ապրանքները պետք է լինեն նոր և չօգտագործված: Երաշխիքային ժամկետը՝ առնվազն երկու տարի։  Երաշխիքային սպասարկումը պետք է իրականացվի ՀՀ-ում գործող պաշտոնական սպասարկման կենտրոնում։
Կատարման փուլում ապրանքների (արտադրանքի) համապատասխանության սերտիֆիկատ (MAF կամ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FGCERAPLS1002SCH
UPS ERA PLUS STRIP 1000VA TOGETHER ON 
Կամ  BV1000I-GR
Apc Easy BV 1000VA AVR Schuko Outlet 230V։  Ապրանքները պետք է լինեն նոր և չօգտագործված: Երաշխիքային ժամկետը՝ առնվազն երկու տարի։  Երաշխիքային սպասարկումը պետք է իրականացվի ՀՀ-ում գործող պաշտոնական սպասարկման կենտրոնում։
 Կատարման փուլում ապրանքների (արտադրանքի) համապատասխանության սերտիֆիկատ (MAF կամ DAF):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Intel® Core™i9 14900K 
hովացումը՝ Corsair iCUE H150I ELITE CAPELLIX XT 360: մայրական սալիկ՝ ROG STRIX Z790-F GAMING WIFI II
օպերատիվ հիշողությունը՝  CORSAIR 64GB VENGEANCE DDR5 6000 MHz
հիշողությունը` Samsung 2Tb 990 PRO NVMe (MZ-V9P2T0B/AM)
սնուցման բլոկը`  CORSAIR  RM1000E, 
Տեսաքարտ՝ ASUS NVIDIA GeForce RTX 5070 12Gb
Համակարգչի իրանը՝ AEROCOOL APNX C1-BK-V1 ARGB։
Oպերացիոն համակարգը՝ Windows  11 pro 64 bit (լիցենզիոն բանալիները պետք է տրամադրվեն համակարգչի հետ): Համակարգչային USB մկնիկ՝ լարի երկարությունը առնվազն 1,4մ և համակարգչային slim ստեղնաշար, Համակարգչային մոնիտորը՝ 2 հատ Samsung 32''  LS32H804EAIXCI։ Կամ  
Պրոցեսորը՝  Ryzen 9 9950X3D
hովացումը՝  iCUE LINK H170i RGB AIO Liquid
մայրական սալիկ՝  ASUS ROG Strix X870E-E Gaming WiFi 
օպերատիվ հիշողությունը՝  CORSAIR 64GB VENGEANCE DDR5 6000 MHz
հիշողությունը` Samsung 2Tb 990 PRO NVMe (MZ-V9P2T0B/AM)
սնուցման բլոկը`  CORSAIR  RM1200E, 
Տեսաքարտ՝ ASUS NVIDIA GeForce RTX 5070 12Gb
Համակարգչի իրանը՝ AEROCOOL APNX C1-BK-V1 ARGB։
Oպերացիոն համակարգը՝ Windows  11 pro 64 bit (լիցենզիոն բանալիները պետք է տրամադրվեն համակարգչի հետ): Համակարգչային USB մկնիկ՝ լարի երկարությունը առնվազն 1,4մ և համակարգչային slim ստեղնաշար:  Համակարգչային մոնիտորը՝ 2 հատ Samsung 32''  LS32H804EAIXCI։  Ապրանքները պետք է լինեն նոր և չօգտագործված: Երաշխիքային ժամկետը՝ առնվազն երկու տարի։  Երաշխիքային սպասարկումը պետք է իրականացվի ՀՀ-ում գործող պաշտոնական սպասարկման կենտրոնում։
Կատարման փուլում ապրանքների (արտադրանքի) համապատասխանության սերտիֆիկատ (MAF կամ DAF):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22-րդ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60-րդ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60-րդ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