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գրասենյակային գույքի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չափսերը - լայնությունը՝ 35սմ, երկարությունը՝ 100սմ, բարձրությունը՝ 180սմ, գույնը՝ համաձայնեցնել պատվիրատուի հետ։ Եզրաժապավենները՝ PVC 18մմ x 1մմ։ Տակի մասում երկու դուռ բռնակով, մեկ դռան չափը՝ 50սմx50սմ, ներսում՝ մեկ դարակ լամինատից։ Վերևում երկու դուռ, դուռը լամինատից՝ կողպեքով, դռան չափը՝ 50սմx120սմ, ներսում երեք դարակ լամինատից, բաժանված 4 մասի։ Թույլատրելի շեղումը ±2 սմ.։ Ապրանքի մատակարարումը, հավաքումն ու տեղադրումն իրականացնում է մատակարարը։ Առնվազն 1 տարի երաշխիքով։ Ապրանքը պետք է լինի նոր չօգտագործված։ Ապրանքը մատակարարել ըստ հասցեի։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մարզ,գ.Գեղաշեն,2-րդ փ.թիվ 13 Աբովյան համայնքի «Գեղաշենի մշակույթի տուն»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