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2026.05.18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ՎԱԲՏ-ԷԱՃԾՁԲ-26/22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Վարչապետի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Հանրապետության հրապարակ,  Կառավարական տուն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Վարչապետի աշխատակազմի՝ Բնապահպանության և ընդերքի տեսչական մարմնի կարիքների համար` ՎԱԲՏ-ԷԱՃԾՁԲ-26/22 ծածկագրով կինոֆիլմերի և տեսածրագրերի արտադրության հետ կապված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15</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15</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Ադոնց</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010-515-690</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lilit.adonts@gov.am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Վարչապետի աշխատակազմ</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ՎԱԲՏ-ԷԱՃԾՁԲ-26/22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2026.05.18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Վարչապետի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Վարչապետի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Վարչապետի աշխատակազմի՝ Բնապահպանության և ընդերքի տեսչական մարմնի կարիքների համար` ՎԱԲՏ-ԷԱՃԾՁԲ-26/22 ծածկագրով կինոֆիլմերի և տեսածրագրերի արտադրության հետ կապված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Վարչապետի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Վարչապետի աշխատակազմի՝ Բնապահպանության և ընդերքի տեսչական մարմնի կարիքների համար` ՎԱԲՏ-ԷԱՃԾՁԲ-26/22 ծածկագրով կինոֆիլմերի և տեսածրագրերի արտադրության հետ կապված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ՎԱԲՏ-ԷԱՃԾՁԲ-26/22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lilit.adonts@gov.am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Վարչապետի աշխատակազմի՝ Բնապահպանության և ընդերքի տեսչական մարմնի կարիքների համար` ՎԱԲՏ-ԷԱՃԾՁԲ-26/22 ծածկագրով կինոֆիլմերի և տեսածրագրերի արտադրության հետ կապված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 կապված կինոֆիլմերի ― տեսածրագրերի արտադրություն հետ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15</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5.0312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428.95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2026.06.03.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ՎԱԲՏ-ԷԱՃԾՁԲ-26/22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Վարչապետի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ՎԱԲՏ-ԷԱՃԾՁԲ-26/22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ՎԱԲՏ-ԷԱՃԾՁԲ-26/22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«ՎԱԲՏ-ԷԱՃԾՁԲ-26/22»*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ՎԱԲՏ-ԷԱՃԾՁԲ-26/22*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«ՎԱԲՏ-ԷԱՃԾՁԲ-26/22»*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Վարչապետի աշխատակազմ*  (այսուհետ` Պատվիրատու) կողմից կազմակերպված` ՎԱԲՏ-ԷԱՃԾՁԲ-26/22*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Վարչապետի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- 02505554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Պայմանագիրն ուժի մեջ մտնելուց հետո պայմանագրով սահմանված Պատվիրատուի իրավունքները և պարտավորությունները փոխանցվում են Բնապահպանության և ընդերքի տեսչական մարմնի՝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 կապված կինոֆիլմերի ― տեսածրագրերի արտադրություն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 կապված կինոֆիլմերի և տեսածրագրերի արտադրության հետ, այդ թվում՝ Կատարողը պետք է Պատվիրատուին տրամադրի 1 (մեկ) տեսահոլովակ Տեսչական մարմնի գործունեության վերաբերյալ։ Տեսանյութի լեզուն՝ հայերեն, ռուսերեն, անգլերեն։
Տեսահոլովակը պետք է լինի առնվազն 3 (երեք)  և առավելագույնը 5 (հինգ)  րոպե տևողությամբ: Այն իր մեջ պետք է ներառի տեսակադրեր, կադրեր արված դրոնով, ինֆոգրաֆիկաներ, 2D պարզ և բարդ անիմացիաներ և 3D անիմացիա։
Կատարողը պետք է մշակի նկարահանման վիզուալի սցենար, ներառյալ նկարահանումների պլանավորման գրաֆիկը, վայրերը և տեխնիկական այլ մանրամասներ։ Սցենարը և նկարահանումների օրակարգը նախապես պետք է համաձայնեցվի Պատվիրատուի հետ։ Սցենարը կազմվում է Պատվիրատուրի կողմից տրամադրված նյութերի հիման վրա։
Տեսահոլովակը պետք է համապատասխանի հետևյալ չափորոշիչների.
•	Նկարահանումներ՝  առնվազն 2 ֆոտոխցիկ և 1 դրոն  4k ֆորմատով (4096x3072), առնվազն 50 fps նկարահանում կատարելու չափանիշներով
•	GoPro տեսախցիկի կիրառում՝ առնվազն 1080p նկարելու հնարավորությամբ (շարժական տեսախցիկ)
•	Օգտագործվող խցիկները՝ SONY FX3, SONY FX6, RED Komodo 6K կամ համարժեք 
•	Օգտագործվող օբյեկտիվները՝ առնվազն 10 mm f 2.2, 24mm T 1.5 , 24-105 mm f 4, 70-200 mm f 2.8, 35mm T 1.5 / 85 mm T 1.5
•	Ձայնագրման որակը՝ առնվազն Sennheiser sound G4 ( Sony UWP-D21) համակարգ 
•	Բոլոր տեսարանների անցումներում՝ ձայնային էֆեկտներ, տեսարաններում՝ համապատասխան ինտերշումերի առկայություն
•	Տեսահոլովակում օգտագործվող երաժշտական կտորները՝ գնված և հեղինակային իրավունքի պահպանմամբ
•	Պատկեր՝ վայրկյանում առնվազն 50 (հիսուն) կադր
•	Հեղինակի խոսք (կադրից դուրս ձայն)` 3 լեզուներով (հայերեն, ռուսերեն, անգլերեն)
Տեսահոլովակի պատրաստման գործում Կատարողը պետք է ապահովի առնվազն 2 տեսախցիկ և դրոն, GoPro տեսախցիկ, օբյեկտիվներ, եռոտանիներ, մոնոփոդ, կադրի՝ ձեռքի կայունացուցիչ (gimbal), լուսային սարքավորումներ, ձայնային սարքավորումներ, կցվող միկրոֆոններ։
Պետք է իրականացվի դինամիկ մոնտաժ, պահպանելով բովանդակությունն ու ուղերձների հստակությունը։
Տեսահոլովակը պետք է ունենա համապատասխան տարբերանշան, տարբերակող վիզուալ և ձայնային ձևավորում (շապիկ, բլյում և այլն)։
Պատվիրատուն պետք է կատարի տեքստի՝ ձայնի և պատկերի հետ բովանդակային և պատկերավոր առավելագույն պարզ համադրում, ձայնային, անիմացիոն, գրաֆիկական և այլ լուծումներով։ 
Նկարահանումները կատարվելու են Երևանում և ՀՀ մարզերում, այդ թվում Լոռի, Շիրակ, Սյունիք, Տավուշ, Գեղարքունիք, Կոտայք․ անտառային վայրերում, դաշտերում, հանքավայրերում, պոչամբարներում, շինհրապարակներում, ջրամբարներում, Սևանա լճում, աղբավայրերում, ինչպես նաև պետք է իրականացվի բեմադրավավերագրական տեսարանների նկարահանում, նախապես համաձայնեցնելով Պատվիրատուի հետ։
Հաշվի առնելով նկարահանման բազմազանությունը, նկարահանումները կարող են իրականացվել նաև ոչ աշխատանքային օրերին և ոչ աշխատանքային ժամերին։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Կորյունի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հետո 21 օր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92111210/1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ծառայություններ` կապված կինոֆիլմերի ― տեսածրագրերի արտադրություն հետ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