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ՀԱՊՀ-ԿՄ-ԷԱՃԱՊՁԲ-26/1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Տերյան փ.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ՀԱՊՀ հիմնադրամի Կապան մասնաճյուղի կարիքների համար գրասենյակային գույքի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10:45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10:45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Ժաննա Մղումյան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56 35 20 (8)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kapan.polytechnic@yandex.ru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պոլիտեխնիկական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ՀԱՊՀ-ԿՄ-ԷԱՃԱՊՁԲ-26/1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պոլիտեխնիկական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պոլիտեխնիկական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ՀԱՊՀ հիմնադրամի Կապան մասնաճյուղի կարիքների համար գրասենյակային գույքի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պոլիտեխնիկական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ՀԱՊՀ հիմնադրամի Կապան մասնաճյուղի կարիքների համար գրասենյակային գույքի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ՀԱՊՀ-ԿՄ-ԷԱՃԱՊՁԲ-26/1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kapan.polytechnic@yandex.ru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ՀԱՊՀ հիմնադրամի Կապան մասնաճյուղի կարիքների համար գրասենյակային գույքի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10:45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2026.06.01. 10:45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պոլիտեխնիկական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ՀԱՊՀ-ԿՄ-ԷԱՃԱՊՁԲ-26/1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ՀԱՊՀ-ԿՄ-ԷԱՃԱՊՁԲ-26/1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«ՀԱՊՀ-ԿՄ-ԷԱՃԱՊՁԲ-26/1»*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ՀԱՊՀ-ԿՄ-ԷԱՃԱՊՁԲ-26/1*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Կապան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- 16022402510800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«ՀԱՊՀ-ԿՄ-ԷԱՃԱՊՁԲ-26/1»*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ՀԱՊՀ-ԿՄ-ԷԱՃԱՊՁԲ-26/1*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Կապան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- 16022402510800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փայտյա, ոչ շարժողական, հենակով, որակյալ կտորով  նստատեղի մասում։
Պատրաստման նյութեր՝ փայտ, սպունգ, կտոր։Արտաքին չափսեր՝  ԼxԽxԲ (սմ) նվազագույնը՝ 43.5x38.5x98։
Կտորի գույնը համապատասղանեցնել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աշխատանքային ՝ պատրաստված է 18մմ լամինացված ԴՍՊ- ից, նվազագույնը՝ 120*60*75 սմ /երկարություն, լայնություն, բարձրություն/: 
Ձախ կողմում՝ դուռ, իսկ աջ կողմում՝ 4 դարակներ, ինչպես երևում է նկարում:
Գույնը շագանակագույն: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գրապահարաններ, երկպատվանդան, լամինատից 18 մմ անոց:Վերևի դռները մշակված ապակուց՝ 120 սմ,որը բաղկացած է 3 հարկ դարակներով:Հետևում ԴՎՊ:Չափսերը՝ նվազագույնը բարձրություն՝ 182 սմ, լայնություն՝ 105սմ, խորություն 50սմ:Գույնը շագանակագույն: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հինգ թևանի մետաղյա խաչուկով, նստատեղը և թիկնակը` փափուկ՝ նվազագույնը՝ 30մմ հաստությամբ սպունգով, պատված կտորով։ Հենակները` պլաստիկ, մեխանիզմը` շարժական, թիկնակը` ցանկացած դիրքում ֆիքսելու հնարավորությամբ: Աթոռի ընդհանուր բարձրությունը` գետնից մինչև թիկնակի վերին հատված (բարձրացված վիճակում)` նվազագույնը՝ 110սմ, գետնից մինչև բռնակների վերևի հատված՝ 75սմ, նստատեղի լայնքը՝ 46սմ, թիկնակի լայնքը՝ 43սմ:
 Գույնը՝ սև: Ապրանքները պետք է լինեն չօգտագործված:: Ապրանքների համար երաշխիքային ժամկետ է սահմանվում առնվազն 1 տարի: Ապրանքների արտաքին տեսքը նախապես համաձայնեցվում է Գնորդի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ք․Կապան, Բաղաբերդի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ք․Կապան, Բաղաբերդի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ք․Կապան, Բաղաբերդի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ք․Կապան, Բաղաբերդի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21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