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генераторов для нужд общины Талина.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ԹՀ-ԷԱՃԱՊՁԲ-26/79</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генераторов для нужд общины Талина.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генераторов для нужд общины Талина.</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генераторов для нужд общины Талина.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Соглашения в силу Na 21-y den' posle vstupleniya Soglasheniya v silu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