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և 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և 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և 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և 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լաբարատոր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ԵԲԳԿ-ԷԱՃԱՊՁԲ-26/52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ԵԲԳԿ-ԷԱՃԱՊՁԲ-26/52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ԾԱՆՈՒՑՈՒՄ Բոլոր ապրանրանքների դիմաց վճարումը իրականացվելու է փաստացի մատակարարված ապրանքների քանակով։</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8․16 Ապրանքի տեղափոխումն ու բեռնաթափումն իրականացնում է Կատարողը մինչև պատվիրատուի պահեստային տնտեսութուն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100  հատ 1 տուփի մեջ, պոլիէթիլենային  A4 ֆորմատի, 40 միկրո, թափանցիկ: 
Ապրանքը պետք է լինի նոր, չօգտագործված: Ապրանքի տեղափոխումն ու բեռնաթափումն իրականացնում է Կատարողը մինչև պատվիրատուի պահեստային տնտեսութուն: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կնոպկայով ,Ա4-ից մեծ
Թղթյա կոշտ կազմով, կնոպկայով, Ա4-ից մեծԱպրանքը պետք է լինի նոր, չօգտագործված: Ապրանքի տեղափոխումն ու բեռնաթափումն իրականացնում է Կատարողը մինչև պատվիրատուի պահեստային տնտեսութուն: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Սկավառակ CD պրինտեբլԱպրանքը պետք է լինի նոր, չօգտագործված: Ապրանքի տեղափոխումն ու բեռնաթափումն իրականացնում է Կատարողը մինչև պատվիրատուի պահեստային տնտեսութուն: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Սկավառակի  տուփ փակվող ծրարի տեսքով
Պատրաստված լինի մի կողմը պոլիէթիլենային նյութից, մյուս կողմը թղթից
Թղթի վրա տպագրված լինի
«««Երևան» ԲԳԿ  ՓԲԸ»» բառերը և  ներքևում թողնված լինի  3 տող անուն ազգանուն գրելու համարԱպրանքը պետք է լինի նոր, չօգտագործված: Ապրանքի տեղափոխումն ու բեռնաթափումն իրականացնում է Կատարողը մինչև պատվիրատուի պահեստային տնտեսութուն:տեսքը կցված համակարգում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Սկավառակի  տուփ փակվող ծրարի տեսքով
Պատրաստված լինի  ամբողջությամբ պոլիէթիլենային նյութից, Ապրանքը պետք է լինի նոր, չօգտագործված: Ապրանքի տեղափոխումն ու բեռնաթափումն իրականացնում է Կատարողը մինչև պատվիրատուի պահեստային տնտեսութուն: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  (Էլեմենտ)  մեծ
Մարտկոցներ  լարինգասկոպի համար
Ապրանքը պետք է լինի նոր, չօգտագործված: Ապրանքի տեղափոխումն ու բեռնաթափումն իրականացնում է Կատարողը մինչև պատվիրատուի պահեստային տնտեսութուն: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30վտԱպրանքը պետք է լինի նոր, չօգտագործված: Ապրանքի տեղափոխումն ու բեռնաթափումն իրականացնում է Կատարողը մինչև պատվիրատուի պահեստային տնտեսութուն: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լաբարատոր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տարա կապարիչով/կոնտեյներ/ 10լ/դույլ/Ապրանքը պետք է լինի նոր, չօգտագործված: Ապրանքի տեղափոխումն ու բեռնաթափումն իրականացնում է Կատարողը մինչև պատվիրատուի պահեստային տնտեսութուն: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տարա կապարիչով 50լԱպրանքը պետք է լինի նոր, չօգտագործված: Ապրանքի տեղափոխումն ու բեռնաթափումն իրականացնում է Կատարողը մինչև պատվիրատուի պահեստային տնտեսութուն: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թղթե,  միանգամյա օգտագործման, 330մլ –ից ոչ պակասԱպրանքը պետք է լինի նոր, չօգտագործված: Ապրանքի տեղափոխումն ու բեռնաթափումն իրականացնում է Կատարողը մինչև պատվիրատուի պահեստային տնտեսութուն: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և աղբի տարաներ և աղբամաններ Ոտնակով դույլ 60լ
նախատեսված աղբի համարԱպրանքը պետք է լինի նոր, չօգտագործված: Ապրանքի տեղափոխումն ու բեռնաթափումն իրականացնում է Կատարողը մինչև պատվիրատուի պահեստային տնտեսութուն: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և աղբի տարաներ և աղբամաններ Ոտնակով դույլ 20լ, նախատեսված աղբի համարԱպրանքը պետք է լինի նոր, չօգտագործված: Ապրանքի տեղափոխումն ու բեռնաթափումն իրականացնում է Կատարողը մինչև պատվիրատուի պահեստային տնտեսութուն: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Փայտյա
Ապրանքը պետք է լինի նոր, չօգտագործված: Ապրանքի տեղափոխումն ու բեռնաթափումն իրականացնում է Կատարողը մինչև պատվիրատուի պահեստային տնտեսութուն: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44482300/2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2-3 կգ փոշային
Ապրանքը պետք է լինի նոր, չօգտագործված: Ապրանքի տեղափոխումն ու բեռնաթափումն իրականացնում է Կատարողը մինչև պատվիրատուի պահեստային տնտեսութուն: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3 օրացոյցային օրվա ընթացքում։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լաբարատոր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44482300/2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