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բիգլյուկոնատ։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Լուսատար ցիլինդրիկ դիֆուզորով նախատեսված լազերային բժշկական սարքավորումների համար։ Ծածկույթը՝ տեֆզել, տրամագիծը՝ միջուկ/թաղանթ 400/440մկմ, երկարությունը՝ 2550 ± 127, կապիլյարի արտաքին տրամագիծը 1,75մմ, քաշը՝ 9,3գ։ Ոչ ստերիլ։ Հանձնելու պահին մնացորդային պիտանելիության ժամկետ` մինչև 1 տարի պիտանելիության ժամկետ ունեցող ապրանքների համար առնվազն` 75%,1-ից 2 տարի պիտանելիության ժամկետ ունեցող ապրանքների համար` 2/3, 2 տարուց ավել պիտանելիության ժամկետ ունեցող ապրանքների համար առնվազն` 15 ամիս:Պահպանման պայմանները՝4-30C: Ֆիրմային նշանի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կարելանյութ պրոլեն 3.0 ասեղը ծակող 26մմ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կարելանյութ, պրոլեն 2.0 ասեղը կտրող 26-28մմ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Ուրոլոգիական մոնոպոլյար ՏՈՒՌ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Ոլտրաձայնային հետազոտման սարքի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15սմx15սմ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պոլիրոպիլենային ցանց 6սմx11սմ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Կոնտուր պլյուս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