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ՍԱԲԿ-ԷԱՃԱՊՁԲ-26/37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Աստվածամայր ԲԿ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Արտաշիսյան փ. 46/1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Վլադիմիր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 30 10 /4/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Աստվածամայր ԲԿ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ՍԱԲԿ-ԷԱՃԱՊՁԲ-26/37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Աստվածամայր ԲԿ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Աստվածամայր ԲԿ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Աստվածամայր ԲԿ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ՍԱԲԿ-ԷԱՃԱՊՁԲ-26/37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սուլֆասալազին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խոլեկալցիֆերոլ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(ամլոդիպին բեզիլատ), պերինդոպրիլ (պերինդոպրիլի արգինին)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(ամլոդիպին բեզիլատ), պերինդոպրիլ (պերինդոպրիլի արգինին)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(ամլոդիպին բեզիլատ), պերինդոպրիլ (պերինդոպրիլի արգինին)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(ամլոդիպին բեզիլատ), պերինդոպրիլ (պերինդոպրիլի արգինին)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հիդրոքլորոթիազիդ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հիդրոքլորոթիազիդ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ռամիպրիլ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կարվեդիլոլ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կարվեդիլոլ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կարվեդիլոլ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մագնեզիումի հիդրօքսիդ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իզոսորբիդի մոնոնիտրատ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ֆենոբարբիտալ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կլոնազեպամ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դեքսամեթազոն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տոբրամիցին, դեքսամեթազոն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լևոկոմ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օսելտամիվիր (օսելտամիվիրի ֆոսֆատ)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լևոբուպիվակայինի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sodium chloride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11999400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I-ին խցիկ՝ L-ալանին, L-արգինին, գլիցին, L-հիստիդին, L-իզոլեյցին, L-լեյցին, L- լիզին (լիզինի ացետատ), Լ-մեթիոնին, Լ-ֆենիլալանին, Լ-պրոլին, Լ-սերին, տաուրին, Լ-թրեոնին, Լ-տրիպտոֆան, Լ-թիրոզին, Լ-վալին, կալցիումի քլորիդ (կալցիումի քլորիդի դիհիդրատ), 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հիդրօքսիդ, մագնեզիումի հիդրօքսիդ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սոյայի յուղ, տրիգլիցերիդներ, ձիթապտղի յուղ, ձկան յուղ (հարստացված օմեգա-3 թթուներով)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ուրսոդեօքսիխոլաթթու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դիմեթիլսուլֆօքսիդ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սիլդենաֆիլ (սիլդենաֆիլի ցիտրատ)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14070800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(թիամինի հիդրոքլորիդ), ռիբոֆլավին (ռիբոֆլավին նատրիումի ֆոսֆատ), պիրիդօքսին (պիրիդօքսինի հիդրոքլորիդ), նիկոտինամիդ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բիսմութի տրիկալիումական դիցիտրատ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Սիմետիկոն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գուայֆենեզին, նովո-պասիտի չոր հանուկ (կատվախոտ, սրոհունդ, չարչարածաղիկ, ալոճենի, գայլուկ, պատրինջ, թանթրվենի)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(հիդրոկորտիզոնի ացետատ), օքսիտետրացիկլին (օքսիտետրացիկլինի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4646900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 նատրիում), քլավուլանաթթու (կալիումի քլավուլանատ)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 նատրիում), քլավուլանաթթու (կալիումի քլավուլանատ)-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(ամօքսիցիլինի տրիհիդրատ)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1238900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2026.06.02.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Սուրբ Աստվածամայր ԲԿ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ՍԱԲԿ-ԷԱՃԱՊՁԲ-26/37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ՍԱԲԿ-ԷԱՃԱՊՁԲ-26/37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«ՍԱԲԿ-ԷԱՃԱՊՁԲ-26/37»*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ՍԱԲԿ-ԷԱՃԱՊՁԲ-26/37*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«ՍԱԲԿ-ԷԱՃԱՊՁԲ-26/37»*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ՍԱԲԿ-ԷԱՃԱՊՁԲ-26/37*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«ՍՈՒՐԲ ԱՍՏՎԱԾԱՄԱՅՐ» 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Ապրանքները պետք է  համապատասխանեն ՀՀ Կառավարության 02.05.2013թ. թիվ 502-Ն որոշմամբ հաստատված պահանջներին, ընդ որում առաջարկվող դեղը պետք է գրանցված լինի դեղերի պետական գրանցամատյանում : Մասնակիցը պետք է պահպանի ՀՀ Կառավարության 2013թ․ մայիսի 2-ի N 502-Ն որոշման դրույթները։ Բոլոր հղումների դեպքում հասկանալ «կամ համարժեք» արտահայտությունը, համաձայն  ՀՀ գնումների մասին օրենքի 13-րդ հոդվածի 5-րդ մասով սահմանված պահանջը: Ապրանքներին առաջադրված պայմաններն են Ապրանքը պետք է լինի չօգտագործված: Գործարանային փաթեթավորումը  պարտադիր է : Ապրանքի տեղափոխումը և բեռնաթափումը մինչև Պատվիրատուի դեղատուն իրականացնում է մատակարարը։ Դեղի պիտանիության ժամկետները դեղը գնորդին հանձնելու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Մասնակցի կողմից հայտով միևնույն ապրանքի համար մեկից ավել ապրանքային նշան կամ արտադրող ներկայացնելու դեպքում, պայմանագրի կատարման փուլում, փուլային մատակարարման դեպքում տվյալ փուլի մատակարարումն իրականացվելու է պայմանագրով սահմանված ապրանքային նշաններից կամ արտադրողներից միայն մեկով՝ ըստ պատվիրատուի ընտրության: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40մգ; (20/2x10/)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սուլֆասալազին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թաղանթապատ 500մգ; (50/5x10/)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33611360/510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խոլեկալցիֆերոլ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ծամելու կիտրոնի համով 500մգ+10մկգ(400ՄՄ); (30) պլաստիկե տարայում, (60) պլաստիկե տարայում, (120) պլաստիկե տարայում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200մգ; (30/2x15/)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0,25մգ; (40/1x40/)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թաղանթապատ 20մգ; (30/3x10/)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(ամլոդիպին բեզիլատ), պերինդոպրիլ (պերինդոպրիլի արգինին)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10մգ+10մգ; (29) պլաստիկե տարայում, (30) պլաստիկե տարայում, (90/3x30/) պլաստիկե տարայում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(ամլոդիպին բեզիլատ), պերինդոպրիլ (պերինդոպրիլի արգինին)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5մգ+5մգ; (29) պլաստիկե տարայում, (30) պլաստիկե տարայում, (90/3x30/) պլաստիկե տարայում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(ամլոդիպին բեզիլատ), պերինդոպրիլ (պերինդոպրիլի արգինին)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5մգ+10մգ; (29) պլաստիկե տարայում, (30) պլաստիկե տարայում, (90/3x30/) պլաստիկե տարայում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(ամլոդիպին բեզիլատ), պերինդոպրիլ (պերինդոպրիլի արգինին)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10մգ+5մգ; (29) պլաստիկե տարայում, (30) պլաստիկե տարայում, (90/3x30/) պլաստիկե տարայում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33621520/512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հիդրոքլորոթիազիդ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10մգ+25մգ; (20/2x10/)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33621520/513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հիդրոքլորոթիազիդ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20մգ+12.5մգ (20/2x10/)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թաղանթապատ 10մգ+2,5մգ; (30) պլաստիկե տարայում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33621550/506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ռամիպրիլ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 5 մգ + 12.5 մգ; (30/3x10/)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33621690/517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կարվեդիլոլ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25մգ; (40/1x40/)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33621690/518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կարվեդիլոլ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12,5մգ; (40/1x40/),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33621690/519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կարվեդիլոլ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6,25մգ; (40/1x40/)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թաղանթապատ 5մգ+5մգ; (30) պլաստիկե տարայում, (90/3x30/) պլաստիկե տարայում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թաղանթապատ 5մգ+10մգ; (30) պլաստիկե տարայում, (90/3x30/) պլաստիկե տարայում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թաղանթապատ 5մգ; (100/4x25/)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մագնեզիումի հիդրօքսիդ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մագնեզիումի հիդրօքսիդ դեղահատ, 75մգ+15.2մգ;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 Ինդարամիդ + Ամլոդիպին դեղահատ, 10մգ + 2,5 մգ + 5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33621767/507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իզոսորբիդի մոնոնիտրատ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Իզոսորբիդի մոնոնիտրատ դեղահատ, 20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թաղանթապատ 10մգ; (20/2x10/)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գրանուլներ ներքին ընդունման դեղակախույթի 250մգ/5մլ; 40գ գրանուլներ 100մլ ապակե սրվակում և չափիչ գդալ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դեղափոշի ներքին ընդունման լուծույթի, 200մգ/5մլ,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ֆենոբարբիտալ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100մգ; (48/2x24/)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10մգ; (24/1x24/)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ակնակաթիլներ 5մգ/մլ; 5մլ պլաստիկե սրվակ-կաթոցիկ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կլոնազեպամ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2մգ; (24/1x24/)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դեղակախույթ շնչառման 100մկգ/դեղաչափ; ալյումինե տարա դեղաչափիչ մխոցով (200 դեղաչափ)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դեքսամեթազոն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դեղակախույթ աչքի/ականջի 3մգ/մլ+1մգ/մլ; 10մլ պլաստիկե սրվակ-կաթոցիկ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տոբրամիցին, դեքսամեթազոն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ակնակաթիլներ 3մգ/մլ; 5մլ պլաստիկե շշիկ-կաթոցիկ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լևոկոմ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Լևոկոմ 250 մգ դեղահատ 250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33651272/503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օսելտամիվիր (օսելտամիվիրի ֆոսֆատ)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դեղապատիճներ կոշտ 75մգ; (10/1x10/)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 և մ/մ ներարկման 50մկգ/մլ; (10/2x5/) ամպուլներ 2մլ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լևոբուպիվակայինի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2,5մգ/մլ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դեղակախույթ ներքին ընդունման ելակի համով 120մգ/5մլ; 100մլ ապակե շշիկ և չափիչ գդալ կամ չափիչ ներարկիչ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դեղափոշի կաթիլաներարկման լուծույթի ներարկման 250մգ, ապակե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sodium chloride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9մգ/մլ, 3000մլ, պլաստիկե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I-ին խցիկ՝ L-ալանին, L-արգինին, գլիցին, L-հիստիդին, L-իզոլեյցին, L-լեյցին, L- լիզին (լիզինի ացետատ), Լ-մեթիոնին, Լ-ֆենիլալանին, Լ-պրոլին, Լ-սերին, տաուրին, Լ-թրեոնին, Լ-տրիպտոֆան, Լ-թիրոզին, Լ-վալին, կալցիումի քլորիդ (կալցիումի քլորիդի դիհիդրատ), 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կիթ կաթիլաներարկման I-ին խցիկ՝ 14մգ/մլ+12մգ/մլ+11մգ/մլ+3մգ/մլ+5մգ/մլ+7,4մգ/մլ+6,6մգ/մլ+4,3մգ/մլ+5,1մգ/մլ+11,2մգ/մլ+6,5մգ/մլ+1մգ/մլ+4,4մգ/մլ+2մգ/մլ+0,4մգ/մլ+6,2մգ/մլ+0,56մգ/մլ+4,18մգ/մլ+1,2մգ/մլ+4,5մգ/մլ+3,4մգ/մլ+0,013մգ/մլ, II-րդ խցիկ՝ 130.3մգ/մլ, III-րդ խցիկ՝ 60մգ/մլ+60մգ/մլ+50մգ/մլ+30մգ/մլ; (4/4x1/) պլաստիկե խցիկների հավաքածու 1904մլ (խցիկ I 600մլ+խցիկ II 1036մլ+խցիկ III 268մլ)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հիդրօքսիդ, մագնեզիումի հիդրօքսիդ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դեղակախույթ ներքին ընդունման 525մգ/15մլ+600մգ/15մլ; (30) փաթեթիկներ 15մլ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քսուք, 50մգ/գ; 15գ ալյումինե պարկուճ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սոյայի յուղ, տրիգլիցերիդներ, ձիթապտղի յուղ, ձկան յուղ (հարստացված օմեգա-3 թթուներով)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կիթ կաթիլաներարկման 60մգ/մլ+60մգ/մլ+50մգ/մլ+30մգ/մլ; (10) ապակե շշիկ 100մլ և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ուրսոդեօքսիխոլաթթու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250մգ; (25) պլաստիկե տարայում, (100) պլաստիկե տարայում, (25/1x25/) բլիստերում, (100/4x25/)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10մգ/մլ; (1) ապակե սրվակ 20մլ, (10) ապակե սրվակներ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դեղապատիճներ կոշտ 1.2x10^7ԳԳՄ; (16/2x8/)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33691244/507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դիմեթիլսուլֆօքսիդ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խտանյութ արտաքին կիրառման լուծույթի 100մլ; 100մլ ապակե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սիլդենաֆիլ (սիլդենաֆիլի ցիտրատ)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թաղանթապատ 50մգ; (10/1x10/)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դեղափոշի լիոֆիլացված ներարկման լուծույթի 20մգ; (5) ապակե սրվակներ և (5) լուծիչ ամպուլներում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(թիամինի հիդրոքլորիդ), ռիբոֆլավին (ռիբոֆլավին նատրիումի ֆոսֆատ), պիրիդօքսին (պիրիդօքսինի հիդրոքլորիդ), նիկոտինամիդ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5մգ/մլ+1մգ/մլ+5մգ/մլ+50մգ/մլ; (10) ամպուլներ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50,7մգ/մլ; (10/2x5/) ամպուլներ 5մլ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բիսմութի տրիկալիումական դիցիտրատ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թաղանթապատ 120մգ; (28/2x14/)բլիստերում, (56/4x14/)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մոմիկներ ուղիղաղիքային 1,24գ; (10/2x5/)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Սիմետիկոն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կիթ ներքին ընդունման 40մգ/մլ; 30մլ ապակե սրվակ-կաթոցիկ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գուայֆենեզին, նովո-պասիտի չոր հանուկ (կատվախոտ, սրոհունդ, չարչարածաղիկ, ալոճենի, գայլուկ, պատրինջ, թանթրվենի)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օշարակ բալի համով 100մգ/5մլ+2մգ/5մլ+5մգ/5մլ; 60մլ ապակե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10մգ/մլ; (10/2x5/) ամպուլներ 1մլ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25մգ; (40/4x10/)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(հիդրոկորտիզոնի ացետատ), օքսիտետրացիկլին (օքսիտետրացիկլինի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քսուք արտաքին կիրառման 10մգ/գ; 10գ ալյումինե պարկուճ, 15գ ալյումինե պարկուճ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քսուք 50մգ/գ; 30գ ալյումինե պարկուճ, 100գ ալյումինե պարկուճ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դեղափոշի լիոֆիլիզացված մ/մ և ն/ե ներարկման լուծույթի 500մգ; (1) ապակե սրվակ փոշով և (1) ապակե սրվակ լուծչով 7,8մլ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դեղափոշի լիոֆիլիզացված մ/մ և ն/ե ներարկման լուծույթի 1000մգ; (1) ապակե սրվակ փոշով և (1) ապակե սրվակ լուծչով 15,6մլ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 նատրիում), քլավուլանաթթու (կալիումի քլավուլանատ)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դեղափոշի ներարկման լուծույթի 500մգ+100 մգ; (5) ապակե սրվակներ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 նատրիում), քլավուլանաթթու (կալիումի քլավուլանատ)-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դեղափոշի ներարկման լուծույթի 1000մգ+200մգ; (5) ապակե սրվակներ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(ամօքսիցիլինի տրիհիդրատ)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գրանուլներ ներքին ընդունման դեղակախույթի 250մգ/5մլ; 40գ գրանուլներ 100մլ ապակե սրվակում և չափիչ գդալ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դեղափոշի մ/մ և ն/ե ներարկման լուծույթ 0,5գ; (1) ապակե սրվակ, (10) ապակե սրվակներ, (270) ապակե սրվակներ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5մգ/մլ; 250մլ պլաստիկե փաթեթ,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