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«Հիդրավլիկ փոխանցումների համար օգտագործվող հեղուկների » ձեռքբերման նպատակով «ՇՄՆԷՊԾ-ԷԱՃԱՊՁԲ-26/08»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«Հիդրավլիկ փոխանցումների համար օգտագործվող հեղուկների » ձեռքբերման նպատակով «ՇՄՆԷՊԾ-ԷԱՃԱՊՁԲ-26/08»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«Հիդրավլիկ փոխանցումների համար օգտագործվող հեղուկների » ձեռքբերման նպատակով «ՇՄՆԷՊԾ-ԷԱՃԱՊՁԲ-26/08»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«Հիդրավլիկ փոխանցումների համար օգտագործվող հեղուկների » ձեռքբերման նպատակով «ՇՄՆԷՊԾ-ԷԱՃԱՊՁԲ-26/08»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փոխանցումների համար օգտագործվող հեղուկներ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փոխանցումների համար օգտագործվող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Կատալիզատորի հեղուկ (կարբամիդ) առնվազն 34,5%
ADBLUE
Արտադրանքը բարձր մաքրված միզանյութի առնվազն (
34,5%) լուծույթ է դեմինիլացված ջրի մեջ (65,5% ):
Արտադրանքը օգտագործվում է որպես լրացուցիչ
աշխատանքային հեղուկ արտանետվող գազերի մաքրման
համակարգերում EURO 4 և 5 դիզելային շարժիչների վրա SCR
(Selective Catalytic Reduction) տեխնոլոգիան: ADBLUE-ն խիստ
չափված քանակությամբ ներարկվում է արտանետվող
գազերի հոսքի մեջ, ինչի արդյունքում առաջանում է
քիմիական ռեակցիա, որը վնասակար ազոտի օքսիդները)
NOx) վերածում է անվնաս նյութերի' ազոտի և ջրի: Հեղուկը
լինի տարաներով' 20լ-ից 40լ, նշված լինի արտադրման
տարեթիվը և պահպանման ժամկետը, համապատասխանի
ISO 22241 կամ DIN 70070 ստանդարտին:
Հեղուկի տեղափոխումը պետք է իրականացնի
մատակարարը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ք․ Իջևան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մտնելուց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փոխանցումների համար օգտագործվող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