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ԲԿԳԿ-ԷԱՃԱՊՁԲ-26/53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ԲԿԳԿ-ԷԱՃԱՊՁԲ-26/53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ԲԿԳԿ-ԷԱՃԱՊՁԲ-26/53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ԲԿԳԿ-ԷԱՃԱՊՁԲ-26/53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ԲԿԳԿ-ԷԱՃԱՊՁԲ-26/53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ԲԿԳԿ-ԷԱՃԱՊՁԲ-26/53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Ինտեգրված բարձր ճշգրտության ալիքաչափ՝ սպեկտրոմետրով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14</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367.87</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5.1458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426.69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ԲԿԳԿ-ԷԱՃԱՊՁԲ-26/53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ԲԿԳԿ-ԷԱՃԱՊՁԲ-26/53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ԲԿԳԿ-ԷԱՃԱՊՁԲ-26/53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ԲԿԳԿ-ԷԱՃԱՊՁԲ-26/53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ԲԿԳԿ-ԷԱՃԱՊՁԲ-26/53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«ԲԿԳԿ-ԷԱՃԱՊՁԲ-26/53»*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ԲԿԳԿ-ԷԱՃԱՊՁԲ-26/53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«ԲԿԳԿ-ԷԱՃԱՊՁԲ-26/53»*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«ԲԿԳԿ-ԷԱՃԱՊՁԲ-26/53»*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ԲԿԳԿ-ԷԱՃԱՊՁԲ-26/53*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ԲԿԳԿ-ԷԱՃԱՊՁԲ-26/53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«ԲԿԳԿ-ԷԱՃԱՊՁԲ-26/53»*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ԲԿԳԿ-ԷԱՃԱՊՁԲ-26/53*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«ԲԿԳԿ-ԷԱՃԱՊՁԲ-26/53»*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Ինտեգրված բարձր ճշգրտության ալիքաչափ՝ սպեկտրոմետրով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Սարքը հանդիսանում է բարձր ճշգրտության ինտեգրված ալիքաչափ՝ սպեկտրոմետրային բաղադրիչով՝ նախատեսված ճառագայթման ալիքի երկարության և օպտիկական սպեկտրի չափման համար
Չափման ալիքի երկարության միջակայքի ծածկույթ․ առնվազն 360-ից 1160 նմ
Բացարձակ ալիքային ճշգրտություն․ առավելագույնը 30 ՄՀց 780 նմ ալիքի երկարության համար
Ալիքի շեղման զգայունություն․ առավելագույնը 1 ՄՀց
Չափման/թարմացման արագություն․ առնվազն 500 Հց
Թույլատրելի օպտիկական մուտքային հզորություն․ առավելագույնը 60 մկՎտ
Իմպուլսային ռեժիմում նվազագույն իմպուլսի տևողությունը․ առնվազն 4 նս
Իմպուլսային ռեժիմում նվազագույն կրկնության հաճախություն․ առնվազն 1 կՀց
Կալիբրացիայի կայունություն․ առնվազն 10 ժամ
Օպտիկական սպեկտրոմետրիկ բաղադրիչ Czerny–Turner օպտիկական համակարգով, CMOS 2048pixel, առնվազն 1800 գիծ/մմ դիֆրակցիոն ցանց, օպտիկական լուծողականություն ոչ ավելի քան 0.15nm 650-850նմ տիրույթում, առնվազն 10մկմ մուտքայի բացվածքով
Համակարգչային ինտերֆեյս․ թվային ինտերֆեյս (USB և/կամ Ethernet)
Սարքը պիտի լինի նոր և չօգտագործված
Երաշխիք՝ մեկ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ՖՀԻ, Գիտավան, ք․ 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8 շաբաթվա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