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ՀԱԷԿ-ԷԱՃԱՊՁԲ-64/26</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полиэтиленовая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хлопок, плотность ткани не менее 140 г/м2 (наволочка 70х70  1 шт, пододеяльник 150 х200 1 шт, простыня 150 х 200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Вытягивющая, трехслойная, в прямоугольной коробке 220-250, размеры 16,5±2 x 11,5±2см..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полиэтиленовая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не прозрачный. Ширина минимум 3м. плотность.- 100-110 мкм, длина 100м.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 объемом 100-120 литров, цвет синий
- толщина пленки 85-95 мкм
- ширина: 70-75см
- длина: 85- 90 см-ов.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с объемом 100-120 литров, цвет - красный
- толщина пленки - 85-95 мкм
- ширина: 70-75см-ов
- длина: 85- 90см-ов.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объем: 100-120 литров, длина: 85±90 см. ширина: 70±75 см, материал. пвд полиэтилен высокого давления, толщина пленки 100-120 мкм,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туалетное, кусковое любого цвета и аромата, одинарная упаковка, вес 75÷100г.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(двадцать)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полиэтиленовая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